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3D619" w14:textId="00DAA956" w:rsidR="00A8056F" w:rsidRPr="00672B94" w:rsidRDefault="00A8056F" w:rsidP="00A8056F">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9</w:t>
      </w:r>
      <w:r>
        <w:rPr>
          <w:rFonts w:ascii="Arial" w:hAnsi="Arial" w:cs="Arial"/>
          <w:b/>
          <w:sz w:val="24"/>
          <w:lang w:val="de-DE"/>
        </w:rPr>
        <w:t xml:space="preserve">                                                </w:t>
      </w:r>
      <w:r w:rsidRPr="00962D8B">
        <w:rPr>
          <w:rFonts w:ascii="Arial" w:hAnsi="Arial" w:cs="Arial"/>
          <w:b/>
          <w:sz w:val="24"/>
          <w:lang w:val="de-DE"/>
        </w:rPr>
        <w:t>R1-17</w:t>
      </w:r>
      <w:r>
        <w:rPr>
          <w:rFonts w:ascii="Arial" w:hAnsi="Arial" w:cs="Arial"/>
          <w:b/>
          <w:sz w:val="24"/>
          <w:lang w:val="de-DE"/>
        </w:rPr>
        <w:t>0</w:t>
      </w:r>
      <w:r w:rsidR="008A03DC">
        <w:rPr>
          <w:rFonts w:ascii="Arial" w:hAnsi="Arial" w:cs="Arial"/>
          <w:b/>
          <w:sz w:val="24"/>
          <w:lang w:val="de-DE"/>
        </w:rPr>
        <w:t>7367</w:t>
      </w:r>
    </w:p>
    <w:p w14:paraId="687974BE" w14:textId="77777777" w:rsidR="00A8056F" w:rsidRDefault="00A8056F" w:rsidP="00A8056F">
      <w:pPr>
        <w:tabs>
          <w:tab w:val="left" w:pos="1985"/>
        </w:tabs>
        <w:spacing w:after="0"/>
        <w:jc w:val="both"/>
        <w:rPr>
          <w:rFonts w:ascii="Arial" w:hAnsi="Arial" w:cs="Arial"/>
          <w:b/>
          <w:sz w:val="24"/>
          <w:lang w:val="en-US"/>
        </w:rPr>
      </w:pPr>
      <w:r>
        <w:rPr>
          <w:rFonts w:ascii="Arial" w:hAnsi="Arial" w:cs="Arial"/>
          <w:b/>
          <w:sz w:val="24"/>
          <w:lang w:val="en-US"/>
        </w:rPr>
        <w:t>Hangzhou, China, 15</w:t>
      </w:r>
      <w:r>
        <w:rPr>
          <w:rFonts w:ascii="Arial" w:hAnsi="Arial" w:cs="Arial"/>
          <w:b/>
          <w:sz w:val="24"/>
          <w:vertAlign w:val="superscript"/>
          <w:lang w:val="en-US"/>
        </w:rPr>
        <w:t>th</w:t>
      </w:r>
      <w:r>
        <w:rPr>
          <w:rFonts w:ascii="Arial" w:hAnsi="Arial" w:cs="Arial"/>
          <w:b/>
          <w:sz w:val="24"/>
          <w:lang w:val="en-US"/>
        </w:rPr>
        <w:t xml:space="preserve"> – 19</w:t>
      </w:r>
      <w:r w:rsidRPr="0024612C">
        <w:rPr>
          <w:rFonts w:ascii="Arial" w:hAnsi="Arial" w:cs="Arial"/>
          <w:b/>
          <w:sz w:val="24"/>
          <w:vertAlign w:val="superscript"/>
          <w:lang w:val="en-US"/>
        </w:rPr>
        <w:t>th</w:t>
      </w:r>
      <w:r>
        <w:rPr>
          <w:rFonts w:ascii="Arial" w:hAnsi="Arial" w:cs="Arial"/>
          <w:b/>
          <w:sz w:val="24"/>
          <w:lang w:val="en-US"/>
        </w:rPr>
        <w:t xml:space="preserve"> May, 2017</w:t>
      </w:r>
    </w:p>
    <w:p w14:paraId="1FF81196" w14:textId="77777777" w:rsidR="00A47F98" w:rsidRDefault="00A47F98" w:rsidP="00A47F98">
      <w:pPr>
        <w:tabs>
          <w:tab w:val="left" w:pos="1985"/>
        </w:tabs>
        <w:spacing w:after="0"/>
        <w:jc w:val="both"/>
        <w:rPr>
          <w:rFonts w:ascii="Arial" w:hAnsi="Arial" w:cs="Arial"/>
          <w:b/>
          <w:sz w:val="24"/>
          <w:lang w:val="en-US"/>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6F7C66EA"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D1000">
        <w:rPr>
          <w:rFonts w:ascii="Arial" w:eastAsia="Malgun Gothic" w:hAnsi="Arial" w:cs="Arial"/>
          <w:b/>
          <w:sz w:val="24"/>
          <w:lang w:val="en-US" w:eastAsia="ko-KR"/>
        </w:rPr>
        <w:t>O</w:t>
      </w:r>
      <w:r w:rsidRPr="0024612C">
        <w:rPr>
          <w:rFonts w:ascii="Arial" w:eastAsia="Malgun Gothic" w:hAnsi="Arial" w:cs="Arial"/>
          <w:b/>
          <w:sz w:val="24"/>
          <w:lang w:val="en-US" w:eastAsia="ko-KR"/>
        </w:rPr>
        <w:t xml:space="preserve">n </w:t>
      </w:r>
      <w:r w:rsidR="00864A88">
        <w:rPr>
          <w:rFonts w:ascii="Arial" w:eastAsia="Malgun Gothic" w:hAnsi="Arial" w:cs="Arial"/>
          <w:b/>
          <w:sz w:val="24"/>
          <w:lang w:val="en-US" w:eastAsia="ko-KR"/>
        </w:rPr>
        <w:t>PT-</w:t>
      </w:r>
      <w:r w:rsidRPr="0024612C">
        <w:rPr>
          <w:rFonts w:ascii="Arial" w:eastAsia="Malgun Gothic" w:hAnsi="Arial" w:cs="Arial"/>
          <w:b/>
          <w:sz w:val="24"/>
          <w:lang w:val="en-US" w:eastAsia="ko-KR"/>
        </w:rPr>
        <w:t>R</w:t>
      </w:r>
      <w:r w:rsidR="003D1000">
        <w:rPr>
          <w:rFonts w:ascii="Arial" w:eastAsia="Malgun Gothic" w:hAnsi="Arial" w:cs="Arial"/>
          <w:b/>
          <w:sz w:val="24"/>
          <w:lang w:val="en-US" w:eastAsia="ko-KR"/>
        </w:rPr>
        <w:t>S</w:t>
      </w:r>
      <w:r w:rsidRPr="0024612C">
        <w:rPr>
          <w:rFonts w:ascii="Arial" w:eastAsia="Malgun Gothic" w:hAnsi="Arial" w:cs="Arial"/>
          <w:b/>
          <w:sz w:val="24"/>
          <w:lang w:val="en-US" w:eastAsia="ko-KR"/>
        </w:rPr>
        <w:t xml:space="preserve"> for </w:t>
      </w:r>
      <w:r w:rsidR="008A03DC">
        <w:rPr>
          <w:rFonts w:ascii="Arial" w:eastAsia="Malgun Gothic" w:hAnsi="Arial" w:cs="Arial"/>
          <w:b/>
          <w:sz w:val="24"/>
          <w:lang w:val="en-US" w:eastAsia="ko-KR"/>
        </w:rPr>
        <w:t>DFT-s</w:t>
      </w:r>
      <w:r w:rsidR="00A8056F">
        <w:rPr>
          <w:rFonts w:ascii="Arial" w:eastAsia="Malgun Gothic" w:hAnsi="Arial" w:cs="Arial"/>
          <w:b/>
          <w:sz w:val="24"/>
          <w:lang w:val="en-US" w:eastAsia="ko-KR"/>
        </w:rPr>
        <w:t>-OFDM</w:t>
      </w:r>
    </w:p>
    <w:p w14:paraId="0FFFC971" w14:textId="7976B6A4"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645CAE">
        <w:rPr>
          <w:rFonts w:ascii="Arial" w:hAnsi="Arial" w:cs="Arial"/>
          <w:b/>
          <w:sz w:val="24"/>
          <w:lang w:val="en-US"/>
        </w:rPr>
        <w:t>7</w:t>
      </w:r>
      <w:r w:rsidR="003D1000">
        <w:rPr>
          <w:rFonts w:ascii="Arial" w:hAnsi="Arial" w:cs="Arial"/>
          <w:b/>
          <w:sz w:val="24"/>
          <w:lang w:val="en-US"/>
        </w:rPr>
        <w:t>.1.2.4.3</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5B20F055" w14:textId="1CD1ED68" w:rsidR="00A47F98" w:rsidRPr="00FF43E9" w:rsidRDefault="003D1000" w:rsidP="00A47F98">
      <w:pPr>
        <w:ind w:firstLine="284"/>
        <w:jc w:val="both"/>
        <w:rPr>
          <w:sz w:val="22"/>
          <w:szCs w:val="22"/>
          <w:lang w:eastAsia="zh-CN"/>
        </w:rPr>
      </w:pPr>
      <w:r>
        <w:rPr>
          <w:sz w:val="22"/>
          <w:szCs w:val="22"/>
          <w:lang w:eastAsia="zh-CN"/>
        </w:rPr>
        <w:t xml:space="preserve">In the RAN1 </w:t>
      </w:r>
      <w:r w:rsidR="008A03DC">
        <w:rPr>
          <w:sz w:val="22"/>
          <w:szCs w:val="22"/>
          <w:lang w:eastAsia="zh-CN"/>
        </w:rPr>
        <w:t>#88bis</w:t>
      </w:r>
      <w:r>
        <w:rPr>
          <w:sz w:val="22"/>
          <w:szCs w:val="22"/>
          <w:lang w:eastAsia="zh-CN"/>
        </w:rPr>
        <w:t xml:space="preserve"> </w:t>
      </w:r>
      <w:r w:rsidR="008A03DC">
        <w:rPr>
          <w:sz w:val="22"/>
          <w:szCs w:val="22"/>
          <w:lang w:eastAsia="zh-CN"/>
        </w:rPr>
        <w:t>meeting, the following working assumption on PT-RS for DFT-s-OFDM waveform has been agreed</w:t>
      </w:r>
      <w:r w:rsidR="00A47F98" w:rsidRPr="00FF43E9">
        <w:rPr>
          <w:sz w:val="22"/>
          <w:szCs w:val="22"/>
          <w:lang w:eastAsia="zh-CN"/>
        </w:rPr>
        <w:t xml:space="preserve"> [1]</w:t>
      </w:r>
      <w:r w:rsidR="00A47F98">
        <w:rPr>
          <w:sz w:val="22"/>
          <w:szCs w:val="22"/>
          <w:lang w:eastAsia="zh-CN"/>
        </w:rPr>
        <w:t>:</w:t>
      </w:r>
    </w:p>
    <w:p w14:paraId="75A66568" w14:textId="77777777" w:rsidR="008A03DC" w:rsidRPr="008A03DC" w:rsidRDefault="008A03DC" w:rsidP="008A03DC">
      <w:pPr>
        <w:tabs>
          <w:tab w:val="left" w:pos="2047"/>
        </w:tabs>
        <w:rPr>
          <w:rFonts w:eastAsia="MS Mincho"/>
          <w:b/>
          <w:i/>
          <w:sz w:val="22"/>
          <w:szCs w:val="22"/>
          <w:u w:val="single"/>
          <w:lang w:eastAsia="ja-JP"/>
        </w:rPr>
      </w:pPr>
      <w:r w:rsidRPr="008A03DC">
        <w:rPr>
          <w:rFonts w:eastAsia="MS Mincho" w:hint="eastAsia"/>
          <w:b/>
          <w:i/>
          <w:sz w:val="22"/>
          <w:szCs w:val="22"/>
          <w:highlight w:val="darkYellow"/>
          <w:u w:val="single"/>
          <w:lang w:eastAsia="ja-JP"/>
        </w:rPr>
        <w:t>Working assumption:</w:t>
      </w:r>
    </w:p>
    <w:p w14:paraId="0B8D403E" w14:textId="77777777" w:rsidR="008A03DC" w:rsidRPr="008A03DC" w:rsidRDefault="008A03DC" w:rsidP="008A03DC">
      <w:pPr>
        <w:numPr>
          <w:ilvl w:val="0"/>
          <w:numId w:val="13"/>
        </w:numPr>
        <w:overflowPunct/>
        <w:autoSpaceDE/>
        <w:autoSpaceDN/>
        <w:adjustRightInd/>
        <w:spacing w:after="0"/>
        <w:textAlignment w:val="auto"/>
        <w:rPr>
          <w:rFonts w:eastAsia="MS Mincho"/>
          <w:i/>
          <w:sz w:val="22"/>
          <w:szCs w:val="22"/>
          <w:lang w:val="en-US" w:eastAsia="ja-JP"/>
        </w:rPr>
      </w:pPr>
      <w:r w:rsidRPr="008A03DC">
        <w:rPr>
          <w:rFonts w:eastAsia="MS Mincho"/>
          <w:i/>
          <w:sz w:val="22"/>
          <w:szCs w:val="22"/>
          <w:lang w:val="en-US" w:eastAsia="ja-JP"/>
        </w:rPr>
        <w:t>Uplink PTRS for DFT-s-OFDM waveform is supported</w:t>
      </w:r>
      <w:r w:rsidRPr="008A03DC">
        <w:rPr>
          <w:rFonts w:eastAsia="MS Mincho" w:hint="eastAsia"/>
          <w:i/>
          <w:sz w:val="22"/>
          <w:szCs w:val="22"/>
          <w:lang w:val="en-US" w:eastAsia="ja-JP"/>
        </w:rPr>
        <w:t>.</w:t>
      </w:r>
    </w:p>
    <w:p w14:paraId="44E64EEF" w14:textId="77777777" w:rsidR="008A03DC" w:rsidRPr="008A03DC" w:rsidRDefault="008A03DC" w:rsidP="008A03DC">
      <w:pPr>
        <w:numPr>
          <w:ilvl w:val="1"/>
          <w:numId w:val="13"/>
        </w:numPr>
        <w:overflowPunct/>
        <w:autoSpaceDE/>
        <w:autoSpaceDN/>
        <w:adjustRightInd/>
        <w:spacing w:after="0"/>
        <w:textAlignment w:val="auto"/>
        <w:rPr>
          <w:rFonts w:eastAsia="MS Mincho"/>
          <w:i/>
          <w:sz w:val="22"/>
          <w:szCs w:val="22"/>
          <w:lang w:val="en-US" w:eastAsia="ja-JP"/>
        </w:rPr>
      </w:pPr>
      <w:r w:rsidRPr="008A03DC">
        <w:rPr>
          <w:rFonts w:eastAsia="MS Mincho" w:hint="eastAsia"/>
          <w:i/>
          <w:sz w:val="22"/>
          <w:szCs w:val="22"/>
          <w:lang w:val="en-US" w:eastAsia="ja-JP"/>
        </w:rPr>
        <w:t>Presence of PTRS for DFT-s-OFDM is UE-specifically configurable</w:t>
      </w:r>
    </w:p>
    <w:p w14:paraId="526EFA72" w14:textId="77777777" w:rsidR="008A03DC" w:rsidRPr="008A03DC" w:rsidRDefault="008A03DC" w:rsidP="008A03DC">
      <w:pPr>
        <w:numPr>
          <w:ilvl w:val="1"/>
          <w:numId w:val="13"/>
        </w:numPr>
        <w:overflowPunct/>
        <w:autoSpaceDE/>
        <w:autoSpaceDN/>
        <w:adjustRightInd/>
        <w:spacing w:after="0"/>
        <w:textAlignment w:val="auto"/>
        <w:rPr>
          <w:rFonts w:eastAsia="MS Mincho"/>
          <w:i/>
          <w:sz w:val="22"/>
          <w:szCs w:val="22"/>
          <w:lang w:val="en-US" w:eastAsia="ja-JP"/>
        </w:rPr>
      </w:pPr>
      <w:r w:rsidRPr="008A03DC">
        <w:rPr>
          <w:rFonts w:eastAsia="MS Mincho" w:hint="eastAsia"/>
          <w:i/>
          <w:sz w:val="22"/>
          <w:szCs w:val="22"/>
          <w:lang w:val="en-US" w:eastAsia="ja-JP"/>
        </w:rPr>
        <w:t>FFS: Pattern/density of PTRS for DFT-s-OFDM is UE-specifically configurable or not</w:t>
      </w:r>
    </w:p>
    <w:p w14:paraId="0F821265" w14:textId="77777777" w:rsidR="00CE4156" w:rsidRPr="008A03DC" w:rsidRDefault="00CE4156" w:rsidP="00CE4156">
      <w:pPr>
        <w:spacing w:after="0" w:line="257" w:lineRule="auto"/>
        <w:ind w:left="284"/>
        <w:jc w:val="both"/>
        <w:rPr>
          <w:i/>
          <w:sz w:val="22"/>
          <w:szCs w:val="22"/>
          <w:lang w:val="en-US" w:eastAsia="zh-CN"/>
        </w:rPr>
      </w:pPr>
    </w:p>
    <w:p w14:paraId="344A0F72" w14:textId="583D94F0" w:rsidR="00A47F98" w:rsidRPr="00FF43E9" w:rsidRDefault="00A47F98" w:rsidP="00A47F98">
      <w:pPr>
        <w:ind w:firstLine="284"/>
        <w:jc w:val="both"/>
        <w:rPr>
          <w:sz w:val="22"/>
          <w:szCs w:val="22"/>
          <w:lang w:eastAsia="zh-CN"/>
        </w:rPr>
      </w:pPr>
      <w:r w:rsidRPr="00FF43E9">
        <w:rPr>
          <w:sz w:val="22"/>
          <w:szCs w:val="22"/>
          <w:lang w:eastAsia="zh-CN"/>
        </w:rPr>
        <w:t>In this contribution, we provide some discussion</w:t>
      </w:r>
      <w:r w:rsidR="00CE4156">
        <w:rPr>
          <w:sz w:val="22"/>
          <w:szCs w:val="22"/>
          <w:lang w:eastAsia="zh-CN"/>
        </w:rPr>
        <w:t xml:space="preserve"> on the PT-RS for </w:t>
      </w:r>
      <w:r w:rsidR="008A03DC">
        <w:rPr>
          <w:sz w:val="22"/>
          <w:szCs w:val="22"/>
          <w:lang w:eastAsia="zh-CN"/>
        </w:rPr>
        <w:t>DFT-s-OFDM</w:t>
      </w:r>
      <w:r w:rsidR="00CE4156">
        <w:rPr>
          <w:sz w:val="22"/>
          <w:szCs w:val="22"/>
          <w:lang w:eastAsia="zh-CN"/>
        </w:rPr>
        <w:t xml:space="preserve"> waveform</w:t>
      </w:r>
      <w:r w:rsidR="00864A88">
        <w:rPr>
          <w:sz w:val="22"/>
          <w:szCs w:val="22"/>
          <w:lang w:eastAsia="zh-CN"/>
        </w:rPr>
        <w:t xml:space="preserve"> including the </w:t>
      </w:r>
      <w:r w:rsidR="008A03DC">
        <w:rPr>
          <w:sz w:val="22"/>
          <w:szCs w:val="22"/>
          <w:lang w:eastAsia="zh-CN"/>
        </w:rPr>
        <w:t xml:space="preserve">necessity, </w:t>
      </w:r>
      <w:r w:rsidR="00864A88">
        <w:rPr>
          <w:sz w:val="22"/>
          <w:szCs w:val="22"/>
          <w:lang w:eastAsia="zh-CN"/>
        </w:rPr>
        <w:t xml:space="preserve">dynamic presence, </w:t>
      </w:r>
      <w:r w:rsidR="008A03DC">
        <w:rPr>
          <w:sz w:val="22"/>
          <w:szCs w:val="22"/>
          <w:lang w:eastAsia="zh-CN"/>
        </w:rPr>
        <w:t>signal pattern and some possible control signalling support</w:t>
      </w:r>
      <w:r>
        <w:rPr>
          <w:sz w:val="22"/>
          <w:szCs w:val="22"/>
          <w:lang w:eastAsia="zh-CN"/>
        </w:rPr>
        <w:t>.</w:t>
      </w:r>
    </w:p>
    <w:p w14:paraId="183F5AD7" w14:textId="7ABFFF03" w:rsidR="00A47F98" w:rsidRDefault="00D36199" w:rsidP="00A47F98">
      <w:pPr>
        <w:pStyle w:val="Heading1"/>
        <w:numPr>
          <w:ilvl w:val="0"/>
          <w:numId w:val="2"/>
        </w:numPr>
        <w:spacing w:before="120" w:after="60"/>
        <w:jc w:val="both"/>
        <w:rPr>
          <w:rFonts w:cs="Arial"/>
          <w:lang w:val="en-US"/>
        </w:rPr>
      </w:pPr>
      <w:r>
        <w:rPr>
          <w:rFonts w:cs="Arial"/>
          <w:lang w:val="en-US"/>
        </w:rPr>
        <w:t>Discussion</w:t>
      </w:r>
    </w:p>
    <w:p w14:paraId="1966BBBC" w14:textId="18F34143" w:rsidR="00A47F98" w:rsidRPr="00B82EE4" w:rsidRDefault="00864A88" w:rsidP="00B82EE4">
      <w:pPr>
        <w:pStyle w:val="Heading2"/>
        <w:spacing w:before="120" w:after="120" w:line="240" w:lineRule="auto"/>
        <w:rPr>
          <w:rFonts w:ascii="Arial" w:hAnsi="Arial" w:cs="Arial"/>
          <w:b w:val="0"/>
          <w:lang w:eastAsia="zh-CN"/>
        </w:rPr>
      </w:pPr>
      <w:r w:rsidRPr="00B82EE4">
        <w:rPr>
          <w:rFonts w:ascii="Arial" w:hAnsi="Arial" w:cs="Arial"/>
          <w:b w:val="0"/>
          <w:lang w:eastAsia="zh-CN"/>
        </w:rPr>
        <w:t xml:space="preserve">2.1 </w:t>
      </w:r>
      <w:r w:rsidR="008A03DC" w:rsidRPr="00B82EE4">
        <w:rPr>
          <w:rFonts w:ascii="Arial" w:hAnsi="Arial" w:cs="Arial"/>
          <w:b w:val="0"/>
          <w:lang w:eastAsia="zh-CN"/>
        </w:rPr>
        <w:t>Necessity</w:t>
      </w:r>
      <w:r w:rsidR="00054971" w:rsidRPr="00B82EE4">
        <w:rPr>
          <w:rFonts w:ascii="Arial" w:hAnsi="Arial" w:cs="Arial"/>
          <w:b w:val="0"/>
          <w:lang w:eastAsia="zh-CN"/>
        </w:rPr>
        <w:t xml:space="preserve"> of PT-RS</w:t>
      </w:r>
    </w:p>
    <w:p w14:paraId="5E04BA14" w14:textId="4128C1E4" w:rsidR="008A03DC" w:rsidRDefault="008A03DC" w:rsidP="008A03DC">
      <w:pPr>
        <w:ind w:firstLine="284"/>
        <w:jc w:val="both"/>
        <w:rPr>
          <w:sz w:val="22"/>
          <w:szCs w:val="22"/>
          <w:lang w:eastAsia="zh-CN"/>
        </w:rPr>
      </w:pPr>
      <w:r>
        <w:rPr>
          <w:sz w:val="22"/>
          <w:szCs w:val="22"/>
          <w:lang w:val="en-US" w:eastAsia="zh-CN"/>
        </w:rPr>
        <w:t xml:space="preserve">The DFT-S-OFDM waveform has been agreed to be the complementary to CP-OFDM waveform. In [2], </w:t>
      </w:r>
      <w:r>
        <w:rPr>
          <w:sz w:val="22"/>
          <w:szCs w:val="22"/>
          <w:lang w:eastAsia="zh-CN"/>
        </w:rPr>
        <w:t xml:space="preserve">the time domain PT-RS and frequency domain PT-RS for the DFT-S-OFDM waveform has been discussed. Both time domain PT-RS and frequency domain PT-RS can help to track the phase shift, and some performance gain can be achieved with the help of PT-RS </w:t>
      </w:r>
      <w:r w:rsidR="008E02CE">
        <w:rPr>
          <w:sz w:val="22"/>
          <w:szCs w:val="22"/>
          <w:lang w:eastAsia="zh-CN"/>
        </w:rPr>
        <w:t>for</w:t>
      </w:r>
      <w:r>
        <w:rPr>
          <w:sz w:val="22"/>
          <w:szCs w:val="22"/>
          <w:lang w:eastAsia="zh-CN"/>
        </w:rPr>
        <w:t xml:space="preserve"> high modulation scheme. However, </w:t>
      </w:r>
      <w:r w:rsidR="008E02CE">
        <w:rPr>
          <w:sz w:val="22"/>
          <w:szCs w:val="22"/>
          <w:lang w:eastAsia="zh-CN"/>
        </w:rPr>
        <w:t xml:space="preserve">since </w:t>
      </w:r>
      <w:r>
        <w:rPr>
          <w:sz w:val="22"/>
          <w:szCs w:val="22"/>
          <w:lang w:eastAsia="zh-CN"/>
        </w:rPr>
        <w:t xml:space="preserve">DFT-S-OFDM waveform is targeting for the link budget </w:t>
      </w:r>
      <w:r w:rsidR="008E02CE">
        <w:rPr>
          <w:sz w:val="22"/>
          <w:szCs w:val="22"/>
          <w:lang w:eastAsia="zh-CN"/>
        </w:rPr>
        <w:t>limited scenarios,</w:t>
      </w:r>
      <w:r>
        <w:rPr>
          <w:sz w:val="22"/>
          <w:szCs w:val="22"/>
          <w:lang w:eastAsia="zh-CN"/>
        </w:rPr>
        <w:t xml:space="preserve"> in most of the cases, DFT-S-OFDM </w:t>
      </w:r>
      <w:r w:rsidR="008E02CE">
        <w:rPr>
          <w:sz w:val="22"/>
          <w:szCs w:val="22"/>
          <w:lang w:eastAsia="zh-CN"/>
        </w:rPr>
        <w:t xml:space="preserve">will </w:t>
      </w:r>
      <w:r>
        <w:rPr>
          <w:sz w:val="22"/>
          <w:szCs w:val="22"/>
          <w:lang w:eastAsia="zh-CN"/>
        </w:rPr>
        <w:t xml:space="preserve">be </w:t>
      </w:r>
      <w:r w:rsidR="008E02CE">
        <w:rPr>
          <w:sz w:val="22"/>
          <w:szCs w:val="22"/>
          <w:lang w:eastAsia="zh-CN"/>
        </w:rPr>
        <w:t xml:space="preserve">used for </w:t>
      </w:r>
      <w:r>
        <w:rPr>
          <w:sz w:val="22"/>
          <w:szCs w:val="22"/>
          <w:lang w:eastAsia="zh-CN"/>
        </w:rPr>
        <w:t>low or medium SINRs</w:t>
      </w:r>
      <w:r w:rsidR="008E02CE">
        <w:rPr>
          <w:sz w:val="22"/>
          <w:szCs w:val="22"/>
          <w:lang w:eastAsia="zh-CN"/>
        </w:rPr>
        <w:t xml:space="preserve">, where </w:t>
      </w:r>
      <w:r>
        <w:rPr>
          <w:sz w:val="22"/>
          <w:szCs w:val="22"/>
          <w:lang w:eastAsia="zh-CN"/>
        </w:rPr>
        <w:t xml:space="preserve"> </w:t>
      </w:r>
      <w:r w:rsidR="008E02CE">
        <w:rPr>
          <w:sz w:val="22"/>
          <w:szCs w:val="22"/>
          <w:lang w:eastAsia="zh-CN"/>
        </w:rPr>
        <w:t>t</w:t>
      </w:r>
      <w:r>
        <w:rPr>
          <w:sz w:val="22"/>
          <w:szCs w:val="22"/>
          <w:lang w:eastAsia="zh-CN"/>
        </w:rPr>
        <w:t>he medium SINR can be the case whe</w:t>
      </w:r>
      <w:r w:rsidR="008E02CE">
        <w:rPr>
          <w:sz w:val="22"/>
          <w:szCs w:val="22"/>
          <w:lang w:eastAsia="zh-CN"/>
        </w:rPr>
        <w:t>n</w:t>
      </w:r>
      <w:r>
        <w:rPr>
          <w:sz w:val="22"/>
          <w:szCs w:val="22"/>
          <w:lang w:eastAsia="zh-CN"/>
        </w:rPr>
        <w:t xml:space="preserve"> the interference </w:t>
      </w:r>
      <w:r w:rsidR="008E02CE">
        <w:rPr>
          <w:sz w:val="22"/>
          <w:szCs w:val="22"/>
          <w:lang w:eastAsia="zh-CN"/>
        </w:rPr>
        <w:t>is</w:t>
      </w:r>
      <w:r>
        <w:rPr>
          <w:sz w:val="22"/>
          <w:szCs w:val="22"/>
          <w:lang w:eastAsia="zh-CN"/>
        </w:rPr>
        <w:t xml:space="preserve"> </w:t>
      </w:r>
      <w:r w:rsidR="008E02CE">
        <w:rPr>
          <w:sz w:val="22"/>
          <w:szCs w:val="22"/>
          <w:lang w:eastAsia="zh-CN"/>
        </w:rPr>
        <w:t>not high</w:t>
      </w:r>
      <w:r>
        <w:rPr>
          <w:sz w:val="22"/>
          <w:szCs w:val="22"/>
          <w:lang w:eastAsia="zh-CN"/>
        </w:rPr>
        <w:t xml:space="preserve">. </w:t>
      </w:r>
      <w:r w:rsidR="00922C6D">
        <w:rPr>
          <w:sz w:val="22"/>
          <w:szCs w:val="22"/>
          <w:lang w:eastAsia="zh-CN"/>
        </w:rPr>
        <w:t>For low SINR, it seems the PT-RS is not necessary since the modulation order is low, e.g. QPSK, where the phase shift impact resulting from phase noise and CFO is not significant; instead, for medium SINR, some medium or high modulation order is possible to be used, e.g. 16QAM, where some performance degradation may be observed due to phase noise and CFO.</w:t>
      </w:r>
    </w:p>
    <w:p w14:paraId="76638793" w14:textId="0BAB4ACA" w:rsidR="008A03DC" w:rsidRDefault="008A03DC" w:rsidP="008A03DC">
      <w:pPr>
        <w:ind w:firstLine="284"/>
        <w:jc w:val="both"/>
        <w:rPr>
          <w:sz w:val="22"/>
          <w:szCs w:val="22"/>
          <w:lang w:eastAsia="zh-CN"/>
        </w:rPr>
      </w:pPr>
      <w:r>
        <w:rPr>
          <w:sz w:val="22"/>
          <w:szCs w:val="22"/>
          <w:lang w:eastAsia="zh-CN"/>
        </w:rPr>
        <w:t xml:space="preserve">In [3] some simulation results for DFT-s-OFDM waveform for medium and small SNR with CFO and PN are provided. It can be observed that for low SNR case, </w:t>
      </w:r>
      <w:r w:rsidR="008E02CE">
        <w:rPr>
          <w:sz w:val="22"/>
          <w:szCs w:val="22"/>
          <w:lang w:eastAsia="zh-CN"/>
        </w:rPr>
        <w:t xml:space="preserve">mainly </w:t>
      </w:r>
      <w:r>
        <w:rPr>
          <w:sz w:val="22"/>
          <w:szCs w:val="22"/>
          <w:lang w:eastAsia="zh-CN"/>
        </w:rPr>
        <w:t>CFO could have some impact on the performance</w:t>
      </w:r>
      <w:r w:rsidR="008E02CE">
        <w:rPr>
          <w:sz w:val="22"/>
          <w:szCs w:val="22"/>
          <w:lang w:eastAsia="zh-CN"/>
        </w:rPr>
        <w:t>. At the same time</w:t>
      </w:r>
      <w:r>
        <w:rPr>
          <w:sz w:val="22"/>
          <w:szCs w:val="22"/>
          <w:lang w:eastAsia="zh-CN"/>
        </w:rPr>
        <w:t xml:space="preserve"> for medium SNR case </w:t>
      </w:r>
      <w:r w:rsidR="008E02CE">
        <w:rPr>
          <w:sz w:val="22"/>
          <w:szCs w:val="22"/>
          <w:lang w:eastAsia="zh-CN"/>
        </w:rPr>
        <w:t xml:space="preserve">both </w:t>
      </w:r>
      <w:r>
        <w:rPr>
          <w:sz w:val="22"/>
          <w:szCs w:val="22"/>
          <w:lang w:eastAsia="zh-CN"/>
        </w:rPr>
        <w:t xml:space="preserve">CFO </w:t>
      </w:r>
      <w:bookmarkStart w:id="0" w:name="_GoBack"/>
      <w:bookmarkEnd w:id="0"/>
      <w:r>
        <w:rPr>
          <w:sz w:val="22"/>
          <w:szCs w:val="22"/>
          <w:lang w:eastAsia="zh-CN"/>
        </w:rPr>
        <w:t xml:space="preserve">or PN could cause </w:t>
      </w:r>
      <w:r w:rsidR="008E02CE">
        <w:rPr>
          <w:sz w:val="22"/>
          <w:szCs w:val="22"/>
          <w:lang w:eastAsia="zh-CN"/>
        </w:rPr>
        <w:t xml:space="preserve">to </w:t>
      </w:r>
      <w:r>
        <w:rPr>
          <w:sz w:val="22"/>
          <w:szCs w:val="22"/>
          <w:lang w:eastAsia="zh-CN"/>
        </w:rPr>
        <w:t>some performance degradation. Therefore</w:t>
      </w:r>
      <w:r w:rsidR="008E02CE">
        <w:rPr>
          <w:sz w:val="22"/>
          <w:szCs w:val="22"/>
          <w:lang w:eastAsia="zh-CN"/>
        </w:rPr>
        <w:t>,</w:t>
      </w:r>
      <w:r>
        <w:rPr>
          <w:sz w:val="22"/>
          <w:szCs w:val="22"/>
          <w:lang w:eastAsia="zh-CN"/>
        </w:rPr>
        <w:t xml:space="preserve"> the PT-RS </w:t>
      </w:r>
      <w:r w:rsidR="008E02CE">
        <w:rPr>
          <w:sz w:val="22"/>
          <w:szCs w:val="22"/>
          <w:lang w:eastAsia="zh-CN"/>
        </w:rPr>
        <w:t>for DFT-S-OFDM should</w:t>
      </w:r>
      <w:r>
        <w:rPr>
          <w:sz w:val="22"/>
          <w:szCs w:val="22"/>
          <w:lang w:eastAsia="zh-CN"/>
        </w:rPr>
        <w:t xml:space="preserve"> be supported</w:t>
      </w:r>
      <w:r w:rsidR="008E02CE">
        <w:rPr>
          <w:sz w:val="22"/>
          <w:szCs w:val="22"/>
          <w:lang w:eastAsia="zh-CN"/>
        </w:rPr>
        <w:t xml:space="preserve"> for reduce performance impact due to CFO and PN</w:t>
      </w:r>
      <w:r>
        <w:rPr>
          <w:sz w:val="22"/>
          <w:szCs w:val="22"/>
          <w:lang w:eastAsia="zh-CN"/>
        </w:rPr>
        <w:t>.</w:t>
      </w:r>
    </w:p>
    <w:p w14:paraId="3894E11D" w14:textId="4560CBCC" w:rsidR="008A03DC" w:rsidRPr="007E51AE" w:rsidRDefault="008A03DC" w:rsidP="008A03DC">
      <w:pPr>
        <w:ind w:firstLine="284"/>
        <w:jc w:val="both"/>
        <w:rPr>
          <w:b/>
          <w:i/>
          <w:sz w:val="22"/>
          <w:szCs w:val="22"/>
          <w:lang w:eastAsia="zh-CN"/>
        </w:rPr>
      </w:pPr>
      <w:r w:rsidRPr="007E51AE">
        <w:rPr>
          <w:b/>
          <w:i/>
          <w:sz w:val="22"/>
          <w:szCs w:val="22"/>
          <w:lang w:eastAsia="zh-CN"/>
        </w:rPr>
        <w:t xml:space="preserve">Proposal 1: PT-RS for </w:t>
      </w:r>
      <w:r w:rsidR="007E51AE" w:rsidRPr="007E51AE">
        <w:rPr>
          <w:b/>
          <w:i/>
          <w:sz w:val="22"/>
          <w:szCs w:val="22"/>
          <w:lang w:eastAsia="zh-CN"/>
        </w:rPr>
        <w:t>DFT-s-OFDM waveform should be supported</w:t>
      </w:r>
      <w:r w:rsidR="008E02CE">
        <w:rPr>
          <w:b/>
          <w:i/>
          <w:sz w:val="22"/>
          <w:szCs w:val="22"/>
          <w:lang w:eastAsia="zh-CN"/>
        </w:rPr>
        <w:t xml:space="preserve"> to reduce impact from </w:t>
      </w:r>
      <w:r w:rsidR="008E02CE" w:rsidRPr="007E51AE">
        <w:rPr>
          <w:b/>
          <w:i/>
          <w:sz w:val="22"/>
          <w:szCs w:val="22"/>
          <w:lang w:eastAsia="zh-CN"/>
        </w:rPr>
        <w:t>phase noise and frequency offset</w:t>
      </w:r>
      <w:r w:rsidR="007E51AE" w:rsidRPr="007E51AE">
        <w:rPr>
          <w:b/>
          <w:i/>
          <w:sz w:val="22"/>
          <w:szCs w:val="22"/>
          <w:lang w:eastAsia="zh-CN"/>
        </w:rPr>
        <w:t>.</w:t>
      </w:r>
      <w:r w:rsidRPr="007E51AE">
        <w:rPr>
          <w:b/>
          <w:i/>
          <w:sz w:val="22"/>
          <w:szCs w:val="22"/>
          <w:lang w:eastAsia="zh-CN"/>
        </w:rPr>
        <w:t xml:space="preserve"> </w:t>
      </w:r>
    </w:p>
    <w:p w14:paraId="5B26E918" w14:textId="0517E96D" w:rsidR="007E51AE" w:rsidRPr="00B82EE4" w:rsidRDefault="007E51AE" w:rsidP="00B82EE4">
      <w:pPr>
        <w:pStyle w:val="Heading2"/>
        <w:spacing w:before="120" w:after="120" w:line="240" w:lineRule="auto"/>
        <w:rPr>
          <w:rFonts w:ascii="Arial" w:hAnsi="Arial" w:cs="Arial"/>
          <w:b w:val="0"/>
          <w:lang w:eastAsia="zh-CN"/>
        </w:rPr>
      </w:pPr>
      <w:r w:rsidRPr="00B82EE4">
        <w:rPr>
          <w:rFonts w:ascii="Arial" w:hAnsi="Arial" w:cs="Arial"/>
          <w:b w:val="0"/>
          <w:lang w:eastAsia="zh-CN"/>
        </w:rPr>
        <w:t>2.2 PT-RS Pattern</w:t>
      </w:r>
    </w:p>
    <w:p w14:paraId="740E4FA5" w14:textId="2D773597" w:rsidR="007E51AE" w:rsidRDefault="007E51AE" w:rsidP="00A47F98">
      <w:pPr>
        <w:ind w:firstLine="284"/>
        <w:jc w:val="both"/>
        <w:rPr>
          <w:sz w:val="22"/>
          <w:szCs w:val="22"/>
          <w:lang w:eastAsia="zh-CN"/>
        </w:rPr>
      </w:pPr>
      <w:r>
        <w:rPr>
          <w:sz w:val="22"/>
          <w:szCs w:val="22"/>
          <w:lang w:eastAsia="zh-CN"/>
        </w:rPr>
        <w:t xml:space="preserve">There are two options for the PT-RS resource mapping: one is to map the PT-RS and data in TDM manner, then the PT-RS and data can be mapped before the DFT; the other is to map the PT-RS and data in FDM manner, then </w:t>
      </w:r>
      <w:r>
        <w:rPr>
          <w:sz w:val="22"/>
          <w:szCs w:val="22"/>
          <w:lang w:eastAsia="zh-CN"/>
        </w:rPr>
        <w:lastRenderedPageBreak/>
        <w:t>the PT-RS and data can be mapped after the DFT. Figure 1 illustrates the procedure</w:t>
      </w:r>
      <w:r w:rsidR="008E02CE">
        <w:rPr>
          <w:sz w:val="22"/>
          <w:szCs w:val="22"/>
          <w:lang w:eastAsia="zh-CN"/>
        </w:rPr>
        <w:t>s</w:t>
      </w:r>
      <w:r>
        <w:rPr>
          <w:sz w:val="22"/>
          <w:szCs w:val="22"/>
          <w:lang w:eastAsia="zh-CN"/>
        </w:rPr>
        <w:t xml:space="preserve"> of signal generation for pre-DFT and post-DFT </w:t>
      </w:r>
      <w:r w:rsidR="008E02CE">
        <w:rPr>
          <w:sz w:val="22"/>
          <w:szCs w:val="22"/>
          <w:lang w:eastAsia="zh-CN"/>
        </w:rPr>
        <w:t>PT-RS insertion</w:t>
      </w:r>
      <w:r>
        <w:rPr>
          <w:sz w:val="22"/>
          <w:szCs w:val="22"/>
          <w:lang w:eastAsia="zh-CN"/>
        </w:rPr>
        <w:t>.</w:t>
      </w:r>
    </w:p>
    <w:p w14:paraId="37DBD7B0" w14:textId="514FAB96" w:rsidR="008E02CE" w:rsidRDefault="00922C6D" w:rsidP="0036320C">
      <w:pPr>
        <w:ind w:firstLine="284"/>
        <w:jc w:val="center"/>
      </w:pPr>
      <w:r w:rsidRPr="00922C6D">
        <w:t xml:space="preserve"> </w:t>
      </w:r>
      <w:r>
        <w:object w:dxaOrig="12150" w:dyaOrig="4681" w14:anchorId="6AC4C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8.5pt;height:195.75pt" o:ole="">
            <v:imagedata r:id="rId10" o:title=""/>
          </v:shape>
          <o:OLEObject Type="Embed" ProgID="Visio.Drawing.15" ShapeID="_x0000_i1026" DrawAspect="Content" ObjectID="_1555651707" r:id="rId11"/>
        </w:object>
      </w:r>
    </w:p>
    <w:p w14:paraId="65419437" w14:textId="07EE4A24" w:rsidR="007E51AE" w:rsidRDefault="007E51AE" w:rsidP="0036320C">
      <w:pPr>
        <w:ind w:firstLine="284"/>
        <w:jc w:val="center"/>
        <w:rPr>
          <w:sz w:val="22"/>
          <w:szCs w:val="22"/>
          <w:lang w:eastAsia="zh-CN"/>
        </w:rPr>
      </w:pPr>
      <w:r w:rsidRPr="0036320C">
        <w:rPr>
          <w:rFonts w:hint="eastAsia"/>
          <w:b/>
          <w:sz w:val="22"/>
          <w:szCs w:val="22"/>
          <w:lang w:eastAsia="zh-CN"/>
        </w:rPr>
        <w:t>Figure 1</w:t>
      </w:r>
      <w:r w:rsidRPr="0036320C">
        <w:rPr>
          <w:b/>
          <w:sz w:val="22"/>
          <w:szCs w:val="22"/>
          <w:lang w:eastAsia="zh-CN"/>
        </w:rPr>
        <w:t>: PT-RS resource mapping scheme</w:t>
      </w:r>
    </w:p>
    <w:p w14:paraId="2E87ADB6" w14:textId="4B24AE39" w:rsidR="002D6AA6" w:rsidRDefault="0036320C" w:rsidP="00A47F98">
      <w:pPr>
        <w:ind w:firstLine="284"/>
        <w:jc w:val="both"/>
        <w:rPr>
          <w:sz w:val="22"/>
          <w:szCs w:val="22"/>
          <w:lang w:eastAsia="zh-CN"/>
        </w:rPr>
      </w:pPr>
      <w:r>
        <w:rPr>
          <w:sz w:val="22"/>
          <w:szCs w:val="22"/>
          <w:lang w:eastAsia="zh-CN"/>
        </w:rPr>
        <w:t>For the pre-DFT based PT-RS</w:t>
      </w:r>
      <w:r w:rsidR="008E02CE">
        <w:rPr>
          <w:sz w:val="22"/>
          <w:szCs w:val="22"/>
          <w:lang w:eastAsia="zh-CN"/>
        </w:rPr>
        <w:t xml:space="preserve"> insertion</w:t>
      </w:r>
      <w:r>
        <w:rPr>
          <w:sz w:val="22"/>
          <w:szCs w:val="22"/>
          <w:lang w:eastAsia="zh-CN"/>
        </w:rPr>
        <w:t xml:space="preserve">, it is assumed that the phase noise should have some correlation in time domain. Then if the subcarrier spacing is large, </w:t>
      </w:r>
      <w:r w:rsidR="00E74B2C">
        <w:rPr>
          <w:sz w:val="22"/>
          <w:szCs w:val="22"/>
          <w:lang w:eastAsia="zh-CN"/>
        </w:rPr>
        <w:t xml:space="preserve">most likely the phase noise could have some correlation </w:t>
      </w:r>
      <w:r w:rsidR="008E02CE">
        <w:rPr>
          <w:sz w:val="22"/>
          <w:szCs w:val="22"/>
          <w:lang w:eastAsia="zh-CN"/>
        </w:rPr>
        <w:t xml:space="preserve">across several </w:t>
      </w:r>
      <w:r w:rsidR="00E74B2C">
        <w:rPr>
          <w:sz w:val="22"/>
          <w:szCs w:val="22"/>
          <w:lang w:eastAsia="zh-CN"/>
        </w:rPr>
        <w:t xml:space="preserve">samples. </w:t>
      </w:r>
      <w:r w:rsidR="002D6AA6">
        <w:rPr>
          <w:sz w:val="22"/>
          <w:szCs w:val="22"/>
          <w:lang w:eastAsia="zh-CN"/>
        </w:rPr>
        <w:t>The receiver should first do the MIMO equaliz</w:t>
      </w:r>
      <w:r w:rsidR="008E02CE">
        <w:rPr>
          <w:sz w:val="22"/>
          <w:szCs w:val="22"/>
          <w:lang w:eastAsia="zh-CN"/>
        </w:rPr>
        <w:t>ation</w:t>
      </w:r>
      <w:r w:rsidR="002D6AA6">
        <w:rPr>
          <w:sz w:val="22"/>
          <w:szCs w:val="22"/>
          <w:lang w:eastAsia="zh-CN"/>
        </w:rPr>
        <w:t xml:space="preserve"> and </w:t>
      </w:r>
      <w:r w:rsidR="008E02CE">
        <w:rPr>
          <w:sz w:val="22"/>
          <w:szCs w:val="22"/>
          <w:lang w:eastAsia="zh-CN"/>
        </w:rPr>
        <w:t xml:space="preserve">then </w:t>
      </w:r>
      <w:r w:rsidR="002D6AA6">
        <w:rPr>
          <w:sz w:val="22"/>
          <w:szCs w:val="22"/>
          <w:lang w:eastAsia="zh-CN"/>
        </w:rPr>
        <w:t>IDFT</w:t>
      </w:r>
      <w:r w:rsidR="008E02CE">
        <w:rPr>
          <w:sz w:val="22"/>
          <w:szCs w:val="22"/>
          <w:lang w:eastAsia="zh-CN"/>
        </w:rPr>
        <w:t xml:space="preserve"> dispreading</w:t>
      </w:r>
      <w:r w:rsidR="002D6AA6">
        <w:rPr>
          <w:sz w:val="22"/>
          <w:szCs w:val="22"/>
          <w:lang w:eastAsia="zh-CN"/>
        </w:rPr>
        <w:t xml:space="preserve">. Then the phase shift of data symbols can be estimated by the phase shift </w:t>
      </w:r>
      <w:r w:rsidR="005173AD">
        <w:rPr>
          <w:sz w:val="22"/>
          <w:szCs w:val="22"/>
          <w:lang w:eastAsia="zh-CN"/>
        </w:rPr>
        <w:t>of</w:t>
      </w:r>
      <w:r w:rsidR="002D6AA6">
        <w:rPr>
          <w:sz w:val="22"/>
          <w:szCs w:val="22"/>
          <w:lang w:eastAsia="zh-CN"/>
        </w:rPr>
        <w:t xml:space="preserve"> the nearest PT-RS symbol. Therefore the phase shift for the </w:t>
      </w:r>
      <w:r w:rsidR="00922C6D">
        <w:rPr>
          <w:sz w:val="22"/>
          <w:szCs w:val="22"/>
          <w:lang w:eastAsia="zh-CN"/>
        </w:rPr>
        <w:t xml:space="preserve">consecutive X </w:t>
      </w:r>
      <w:r w:rsidR="002D6AA6">
        <w:rPr>
          <w:sz w:val="22"/>
          <w:szCs w:val="22"/>
          <w:lang w:eastAsia="zh-CN"/>
        </w:rPr>
        <w:t>symbols are assumed to be the same</w:t>
      </w:r>
      <w:r w:rsidR="00922C6D">
        <w:rPr>
          <w:sz w:val="22"/>
          <w:szCs w:val="22"/>
          <w:lang w:eastAsia="zh-CN"/>
        </w:rPr>
        <w:t>, and X depends on the correlation of phase noise in time domain as shown in Figure 1</w:t>
      </w:r>
      <w:r w:rsidR="002D6AA6">
        <w:rPr>
          <w:sz w:val="22"/>
          <w:szCs w:val="22"/>
          <w:lang w:eastAsia="zh-CN"/>
        </w:rPr>
        <w:t xml:space="preserve">. </w:t>
      </w:r>
      <w:r w:rsidR="00E74B2C">
        <w:rPr>
          <w:sz w:val="22"/>
          <w:szCs w:val="22"/>
          <w:lang w:eastAsia="zh-CN"/>
        </w:rPr>
        <w:t>However</w:t>
      </w:r>
      <w:r w:rsidR="005173AD">
        <w:rPr>
          <w:sz w:val="22"/>
          <w:szCs w:val="22"/>
          <w:lang w:eastAsia="zh-CN"/>
        </w:rPr>
        <w:t>,</w:t>
      </w:r>
      <w:r w:rsidR="00E74B2C">
        <w:rPr>
          <w:sz w:val="22"/>
          <w:szCs w:val="22"/>
          <w:lang w:eastAsia="zh-CN"/>
        </w:rPr>
        <w:t xml:space="preserve"> if the subcarrier spacing is small,</w:t>
      </w:r>
      <w:r w:rsidR="00922C6D">
        <w:rPr>
          <w:sz w:val="22"/>
          <w:szCs w:val="22"/>
          <w:lang w:eastAsia="zh-CN"/>
        </w:rPr>
        <w:t xml:space="preserve"> e.g., 60 kHz,</w:t>
      </w:r>
      <w:r w:rsidR="00E74B2C">
        <w:rPr>
          <w:sz w:val="22"/>
          <w:szCs w:val="22"/>
          <w:lang w:eastAsia="zh-CN"/>
        </w:rPr>
        <w:t xml:space="preserve"> the duration of each time sample could be </w:t>
      </w:r>
      <w:r w:rsidR="005173AD">
        <w:rPr>
          <w:sz w:val="22"/>
          <w:szCs w:val="22"/>
          <w:lang w:eastAsia="zh-CN"/>
        </w:rPr>
        <w:t xml:space="preserve">relatively </w:t>
      </w:r>
      <w:r w:rsidR="00E74B2C">
        <w:rPr>
          <w:sz w:val="22"/>
          <w:szCs w:val="22"/>
          <w:lang w:eastAsia="zh-CN"/>
        </w:rPr>
        <w:t>large. Then the time domain density of PT-RS could be large, which may result in large overhead</w:t>
      </w:r>
      <w:r w:rsidR="002D6AA6">
        <w:rPr>
          <w:sz w:val="22"/>
          <w:szCs w:val="22"/>
          <w:lang w:eastAsia="zh-CN"/>
        </w:rPr>
        <w:t xml:space="preserve"> </w:t>
      </w:r>
      <w:r w:rsidR="005173AD">
        <w:rPr>
          <w:sz w:val="22"/>
          <w:szCs w:val="22"/>
          <w:lang w:eastAsia="zh-CN"/>
        </w:rPr>
        <w:t xml:space="preserve">due </w:t>
      </w:r>
      <w:r w:rsidR="002D6AA6">
        <w:rPr>
          <w:sz w:val="22"/>
          <w:szCs w:val="22"/>
          <w:lang w:eastAsia="zh-CN"/>
        </w:rPr>
        <w:t xml:space="preserve">PT-RS as </w:t>
      </w:r>
      <w:r w:rsidR="00922C6D">
        <w:rPr>
          <w:sz w:val="22"/>
          <w:szCs w:val="22"/>
          <w:lang w:eastAsia="zh-CN"/>
        </w:rPr>
        <w:t>the value of X can be small</w:t>
      </w:r>
      <w:r w:rsidR="00E74B2C">
        <w:rPr>
          <w:sz w:val="22"/>
          <w:szCs w:val="22"/>
          <w:lang w:eastAsia="zh-CN"/>
        </w:rPr>
        <w:t xml:space="preserve">. </w:t>
      </w:r>
    </w:p>
    <w:p w14:paraId="50FA2676" w14:textId="593C8AF6" w:rsidR="005173AD" w:rsidRDefault="00E74B2C" w:rsidP="00A47F98">
      <w:pPr>
        <w:ind w:firstLine="284"/>
        <w:jc w:val="both"/>
        <w:rPr>
          <w:sz w:val="22"/>
          <w:szCs w:val="22"/>
          <w:lang w:eastAsia="zh-CN"/>
        </w:rPr>
      </w:pPr>
      <w:r>
        <w:rPr>
          <w:sz w:val="22"/>
          <w:szCs w:val="22"/>
          <w:lang w:eastAsia="zh-CN"/>
        </w:rPr>
        <w:t>On the other hand, for post-D</w:t>
      </w:r>
      <w:r w:rsidR="006B13FE">
        <w:rPr>
          <w:sz w:val="22"/>
          <w:szCs w:val="22"/>
          <w:lang w:eastAsia="zh-CN"/>
        </w:rPr>
        <w:t xml:space="preserve">FT, </w:t>
      </w:r>
      <w:r w:rsidR="002D6AA6">
        <w:rPr>
          <w:sz w:val="22"/>
          <w:szCs w:val="22"/>
          <w:lang w:eastAsia="zh-CN"/>
        </w:rPr>
        <w:t>the receiver could first compensate the phase shift based on the channel estimated from PT-RS and DMRS, then then do the MIMO equaliz</w:t>
      </w:r>
      <w:r w:rsidR="005173AD">
        <w:rPr>
          <w:sz w:val="22"/>
          <w:szCs w:val="22"/>
          <w:lang w:eastAsia="zh-CN"/>
        </w:rPr>
        <w:t>ation</w:t>
      </w:r>
      <w:r w:rsidR="002D6AA6">
        <w:rPr>
          <w:sz w:val="22"/>
          <w:szCs w:val="22"/>
          <w:lang w:eastAsia="zh-CN"/>
        </w:rPr>
        <w:t xml:space="preserve"> and IDFT</w:t>
      </w:r>
      <w:r w:rsidR="005173AD">
        <w:rPr>
          <w:sz w:val="22"/>
          <w:szCs w:val="22"/>
          <w:lang w:eastAsia="zh-CN"/>
        </w:rPr>
        <w:t xml:space="preserve"> dispreading</w:t>
      </w:r>
      <w:r w:rsidR="002D6AA6">
        <w:rPr>
          <w:sz w:val="22"/>
          <w:szCs w:val="22"/>
          <w:lang w:eastAsia="zh-CN"/>
        </w:rPr>
        <w:t xml:space="preserve">, which is similar to the phase compensation in CP-OFDM waveform. </w:t>
      </w:r>
    </w:p>
    <w:p w14:paraId="05B4C602" w14:textId="4379F45F" w:rsidR="00DB3EE2" w:rsidRDefault="005173AD" w:rsidP="00A47F98">
      <w:pPr>
        <w:ind w:firstLine="284"/>
        <w:jc w:val="both"/>
        <w:rPr>
          <w:sz w:val="22"/>
          <w:szCs w:val="22"/>
          <w:lang w:eastAsia="zh-CN"/>
        </w:rPr>
      </w:pPr>
      <w:r>
        <w:rPr>
          <w:sz w:val="22"/>
          <w:szCs w:val="22"/>
          <w:lang w:eastAsia="zh-CN"/>
        </w:rPr>
        <w:t>F</w:t>
      </w:r>
      <w:r w:rsidR="002D6AA6">
        <w:rPr>
          <w:sz w:val="22"/>
          <w:szCs w:val="22"/>
          <w:lang w:eastAsia="zh-CN"/>
        </w:rPr>
        <w:t xml:space="preserve">or DFT-s-OFDM waveform, </w:t>
      </w:r>
      <w:r>
        <w:rPr>
          <w:sz w:val="22"/>
          <w:szCs w:val="22"/>
          <w:lang w:eastAsia="zh-CN"/>
        </w:rPr>
        <w:t>the</w:t>
      </w:r>
      <w:r w:rsidR="002D6AA6">
        <w:rPr>
          <w:sz w:val="22"/>
          <w:szCs w:val="22"/>
          <w:lang w:eastAsia="zh-CN"/>
        </w:rPr>
        <w:t xml:space="preserve"> multiplex</w:t>
      </w:r>
      <w:r>
        <w:rPr>
          <w:sz w:val="22"/>
          <w:szCs w:val="22"/>
          <w:lang w:eastAsia="zh-CN"/>
        </w:rPr>
        <w:t>ing of</w:t>
      </w:r>
      <w:r w:rsidR="006B13FE">
        <w:rPr>
          <w:sz w:val="22"/>
          <w:szCs w:val="22"/>
          <w:lang w:eastAsia="zh-CN"/>
        </w:rPr>
        <w:t xml:space="preserve"> the PT-RS</w:t>
      </w:r>
      <w:r w:rsidR="002D6AA6">
        <w:rPr>
          <w:sz w:val="22"/>
          <w:szCs w:val="22"/>
          <w:lang w:eastAsia="zh-CN"/>
        </w:rPr>
        <w:t xml:space="preserve"> and data in frequency domain</w:t>
      </w:r>
      <w:r w:rsidR="006B13FE">
        <w:rPr>
          <w:sz w:val="22"/>
          <w:szCs w:val="22"/>
          <w:lang w:eastAsia="zh-CN"/>
        </w:rPr>
        <w:t xml:space="preserve"> </w:t>
      </w:r>
      <w:r>
        <w:rPr>
          <w:sz w:val="22"/>
          <w:szCs w:val="22"/>
          <w:lang w:eastAsia="zh-CN"/>
        </w:rPr>
        <w:t>should be defined</w:t>
      </w:r>
      <w:r w:rsidR="006B13FE">
        <w:rPr>
          <w:sz w:val="22"/>
          <w:szCs w:val="22"/>
          <w:lang w:eastAsia="zh-CN"/>
        </w:rPr>
        <w:t xml:space="preserve">. There can be two </w:t>
      </w:r>
      <w:r>
        <w:rPr>
          <w:sz w:val="22"/>
          <w:szCs w:val="22"/>
          <w:lang w:eastAsia="zh-CN"/>
        </w:rPr>
        <w:t xml:space="preserve">option for the PT-RS </w:t>
      </w:r>
      <w:r w:rsidR="006B13FE">
        <w:rPr>
          <w:sz w:val="22"/>
          <w:szCs w:val="22"/>
          <w:lang w:eastAsia="zh-CN"/>
        </w:rPr>
        <w:t xml:space="preserve">resource mapping: one is to map the PT-RS at the </w:t>
      </w:r>
      <w:r w:rsidR="002D6AA6">
        <w:rPr>
          <w:sz w:val="22"/>
          <w:szCs w:val="22"/>
          <w:lang w:eastAsia="zh-CN"/>
        </w:rPr>
        <w:t>continuous subcarriers</w:t>
      </w:r>
      <w:r w:rsidR="006B13FE">
        <w:rPr>
          <w:sz w:val="22"/>
          <w:szCs w:val="22"/>
          <w:lang w:eastAsia="zh-CN"/>
        </w:rPr>
        <w:t xml:space="preserve"> next to the data; the other is to map the PT-RS at the edge </w:t>
      </w:r>
      <w:r w:rsidR="002D6AA6">
        <w:rPr>
          <w:sz w:val="22"/>
          <w:szCs w:val="22"/>
          <w:lang w:eastAsia="zh-CN"/>
        </w:rPr>
        <w:t>subcarriers</w:t>
      </w:r>
      <w:r w:rsidR="006B13FE">
        <w:rPr>
          <w:sz w:val="22"/>
          <w:szCs w:val="22"/>
          <w:lang w:eastAsia="zh-CN"/>
        </w:rPr>
        <w:t xml:space="preserve"> which </w:t>
      </w:r>
      <w:r w:rsidR="002D6AA6">
        <w:rPr>
          <w:sz w:val="22"/>
          <w:szCs w:val="22"/>
          <w:lang w:eastAsia="zh-CN"/>
        </w:rPr>
        <w:t>are</w:t>
      </w:r>
      <w:r w:rsidR="006B13FE">
        <w:rPr>
          <w:sz w:val="22"/>
          <w:szCs w:val="22"/>
          <w:lang w:eastAsia="zh-CN"/>
        </w:rPr>
        <w:t xml:space="preserve"> similar to simultaneous PUCCH and PUSCH transmission in LTE. Figure 2 illustrates the </w:t>
      </w:r>
      <w:r>
        <w:rPr>
          <w:sz w:val="22"/>
          <w:szCs w:val="22"/>
          <w:lang w:eastAsia="zh-CN"/>
        </w:rPr>
        <w:t xml:space="preserve">possible PT-RS </w:t>
      </w:r>
      <w:r w:rsidR="006B13FE">
        <w:rPr>
          <w:sz w:val="22"/>
          <w:szCs w:val="22"/>
          <w:lang w:eastAsia="zh-CN"/>
        </w:rPr>
        <w:t>resource mapping options for Post-DFT</w:t>
      </w:r>
      <w:r>
        <w:rPr>
          <w:sz w:val="22"/>
          <w:szCs w:val="22"/>
          <w:lang w:eastAsia="zh-CN"/>
        </w:rPr>
        <w:t xml:space="preserve"> PT-RS insertion option</w:t>
      </w:r>
      <w:r w:rsidR="006B13FE">
        <w:rPr>
          <w:sz w:val="22"/>
          <w:szCs w:val="22"/>
          <w:lang w:eastAsia="zh-CN"/>
        </w:rPr>
        <w:t>.</w:t>
      </w:r>
    </w:p>
    <w:p w14:paraId="22571FB8" w14:textId="147BB067" w:rsidR="007D0317" w:rsidRDefault="007D0317" w:rsidP="007D0317">
      <w:pPr>
        <w:ind w:firstLine="284"/>
        <w:rPr>
          <w:b/>
          <w:i/>
          <w:sz w:val="22"/>
          <w:szCs w:val="22"/>
          <w:lang w:eastAsia="zh-CN"/>
        </w:rPr>
      </w:pPr>
      <w:r>
        <w:rPr>
          <w:rFonts w:hint="eastAsia"/>
          <w:b/>
          <w:i/>
          <w:sz w:val="22"/>
          <w:szCs w:val="22"/>
          <w:lang w:eastAsia="zh-CN"/>
        </w:rPr>
        <w:t xml:space="preserve">Observation </w:t>
      </w:r>
      <w:r>
        <w:rPr>
          <w:b/>
          <w:i/>
          <w:sz w:val="22"/>
          <w:szCs w:val="22"/>
          <w:lang w:eastAsia="zh-CN"/>
        </w:rPr>
        <w:t>1</w:t>
      </w:r>
      <w:r>
        <w:rPr>
          <w:rFonts w:hint="eastAsia"/>
          <w:b/>
          <w:i/>
          <w:sz w:val="22"/>
          <w:szCs w:val="22"/>
          <w:lang w:eastAsia="zh-CN"/>
        </w:rPr>
        <w:t xml:space="preserve">: </w:t>
      </w:r>
      <w:r w:rsidR="005173AD">
        <w:rPr>
          <w:b/>
          <w:i/>
          <w:sz w:val="22"/>
          <w:szCs w:val="22"/>
          <w:lang w:eastAsia="zh-CN"/>
        </w:rPr>
        <w:t>B</w:t>
      </w:r>
      <w:r>
        <w:rPr>
          <w:b/>
          <w:i/>
          <w:sz w:val="22"/>
          <w:szCs w:val="22"/>
          <w:lang w:eastAsia="zh-CN"/>
        </w:rPr>
        <w:t xml:space="preserve">oth pre-DFT and post-DFT based scheme can </w:t>
      </w:r>
      <w:r w:rsidR="005173AD">
        <w:rPr>
          <w:b/>
          <w:i/>
          <w:sz w:val="22"/>
          <w:szCs w:val="22"/>
          <w:lang w:eastAsia="zh-CN"/>
        </w:rPr>
        <w:t xml:space="preserve">be used </w:t>
      </w:r>
      <w:r>
        <w:rPr>
          <w:b/>
          <w:i/>
          <w:sz w:val="22"/>
          <w:szCs w:val="22"/>
          <w:lang w:eastAsia="zh-CN"/>
        </w:rPr>
        <w:t xml:space="preserve">to compensate </w:t>
      </w:r>
      <w:r w:rsidR="005173AD">
        <w:rPr>
          <w:b/>
          <w:i/>
          <w:sz w:val="22"/>
          <w:szCs w:val="22"/>
          <w:lang w:eastAsia="zh-CN"/>
        </w:rPr>
        <w:t xml:space="preserve">impact from </w:t>
      </w:r>
      <w:r>
        <w:rPr>
          <w:b/>
          <w:i/>
          <w:sz w:val="22"/>
          <w:szCs w:val="22"/>
          <w:lang w:eastAsia="zh-CN"/>
        </w:rPr>
        <w:t xml:space="preserve">the phase noise and </w:t>
      </w:r>
      <w:r w:rsidR="005173AD">
        <w:rPr>
          <w:b/>
          <w:i/>
          <w:sz w:val="22"/>
          <w:szCs w:val="22"/>
          <w:lang w:eastAsia="zh-CN"/>
        </w:rPr>
        <w:t>carrier frequency offset</w:t>
      </w:r>
      <w:r>
        <w:rPr>
          <w:b/>
          <w:i/>
          <w:sz w:val="22"/>
          <w:szCs w:val="22"/>
          <w:lang w:eastAsia="zh-CN"/>
        </w:rPr>
        <w:t xml:space="preserve">, </w:t>
      </w:r>
      <w:r w:rsidR="005173AD">
        <w:rPr>
          <w:b/>
          <w:i/>
          <w:sz w:val="22"/>
          <w:szCs w:val="22"/>
          <w:lang w:eastAsia="zh-CN"/>
        </w:rPr>
        <w:t xml:space="preserve">where </w:t>
      </w:r>
      <w:r>
        <w:rPr>
          <w:b/>
          <w:i/>
          <w:sz w:val="22"/>
          <w:szCs w:val="22"/>
          <w:lang w:eastAsia="zh-CN"/>
        </w:rPr>
        <w:t>the pre-DFT based scheme may require more overhead if the time domain correlation of phase noise is not high or the subcarrier spacing is small.</w:t>
      </w:r>
    </w:p>
    <w:p w14:paraId="642CB636" w14:textId="77777777" w:rsidR="007D0317" w:rsidRPr="007D0317" w:rsidRDefault="007D0317" w:rsidP="00A47F98">
      <w:pPr>
        <w:ind w:firstLine="284"/>
        <w:jc w:val="both"/>
        <w:rPr>
          <w:sz w:val="22"/>
          <w:szCs w:val="22"/>
          <w:lang w:eastAsia="zh-CN"/>
        </w:rPr>
      </w:pPr>
    </w:p>
    <w:p w14:paraId="6B045C3F" w14:textId="5BBFC007" w:rsidR="006B13FE" w:rsidRDefault="005173AD" w:rsidP="006B13FE">
      <w:pPr>
        <w:ind w:firstLine="284"/>
        <w:jc w:val="center"/>
        <w:rPr>
          <w:sz w:val="22"/>
          <w:szCs w:val="22"/>
          <w:lang w:eastAsia="zh-CN"/>
        </w:rPr>
      </w:pPr>
      <w:r>
        <w:object w:dxaOrig="23265" w:dyaOrig="11280" w14:anchorId="2DE0A2B7">
          <v:shape id="_x0000_i1027" type="#_x0000_t75" style="width:344.25pt;height:162.75pt" o:ole="">
            <v:imagedata r:id="rId12" o:title=""/>
          </v:shape>
          <o:OLEObject Type="Embed" ProgID="Visio.Drawing.15" ShapeID="_x0000_i1027" DrawAspect="Content" ObjectID="_1555651708" r:id="rId13"/>
        </w:object>
      </w:r>
    </w:p>
    <w:p w14:paraId="2448074D" w14:textId="4A77D4AB" w:rsidR="006B13FE" w:rsidRPr="006B13FE" w:rsidRDefault="006B13FE" w:rsidP="006B13FE">
      <w:pPr>
        <w:ind w:firstLine="284"/>
        <w:jc w:val="center"/>
        <w:rPr>
          <w:b/>
          <w:sz w:val="22"/>
          <w:szCs w:val="22"/>
          <w:lang w:eastAsia="zh-CN"/>
        </w:rPr>
      </w:pPr>
      <w:r>
        <w:rPr>
          <w:b/>
          <w:sz w:val="22"/>
          <w:szCs w:val="22"/>
          <w:lang w:eastAsia="zh-CN"/>
        </w:rPr>
        <w:t>Figure 2: R</w:t>
      </w:r>
      <w:r w:rsidRPr="006B13FE">
        <w:rPr>
          <w:b/>
          <w:sz w:val="22"/>
          <w:szCs w:val="22"/>
          <w:lang w:eastAsia="zh-CN"/>
        </w:rPr>
        <w:t>esource mapping options for Post-DFT</w:t>
      </w:r>
    </w:p>
    <w:p w14:paraId="2E5BF292" w14:textId="58B71EE5" w:rsidR="006B13FE" w:rsidRPr="00952069" w:rsidRDefault="006B13FE" w:rsidP="006B13FE">
      <w:pPr>
        <w:ind w:firstLine="284"/>
        <w:jc w:val="both"/>
        <w:rPr>
          <w:sz w:val="22"/>
          <w:szCs w:val="22"/>
          <w:lang w:eastAsia="zh-CN"/>
        </w:rPr>
      </w:pPr>
      <w:r>
        <w:rPr>
          <w:sz w:val="22"/>
          <w:szCs w:val="22"/>
          <w:lang w:eastAsia="zh-CN"/>
        </w:rPr>
        <w:t xml:space="preserve">Figure 3 illustrates the PAPR CCDF for the post-DFT schemes </w:t>
      </w:r>
      <w:r w:rsidR="005173AD">
        <w:rPr>
          <w:sz w:val="22"/>
          <w:szCs w:val="22"/>
          <w:lang w:eastAsia="zh-CN"/>
        </w:rPr>
        <w:t xml:space="preserve">using </w:t>
      </w:r>
      <w:r>
        <w:rPr>
          <w:sz w:val="22"/>
          <w:szCs w:val="22"/>
          <w:lang w:eastAsia="zh-CN"/>
        </w:rPr>
        <w:t>continuous and discontinuous subcarrier</w:t>
      </w:r>
      <w:r w:rsidR="005173AD">
        <w:rPr>
          <w:sz w:val="22"/>
          <w:szCs w:val="22"/>
          <w:lang w:eastAsia="zh-CN"/>
        </w:rPr>
        <w:t xml:space="preserve"> mapping</w:t>
      </w:r>
      <w:r>
        <w:rPr>
          <w:sz w:val="22"/>
          <w:szCs w:val="22"/>
          <w:lang w:eastAsia="zh-CN"/>
        </w:rPr>
        <w:t xml:space="preserve">, which is collected from different resource allocation cases and the PT-RS is assumed to take 12 subcarriers in one symbol and be generated based on </w:t>
      </w:r>
      <w:r w:rsidRPr="00DF42E5">
        <w:rPr>
          <w:sz w:val="22"/>
          <w:szCs w:val="22"/>
          <w:lang w:eastAsia="zh-CN"/>
        </w:rPr>
        <w:t>Zadoff-Chu (ZC) sequence</w:t>
      </w:r>
      <w:r>
        <w:rPr>
          <w:sz w:val="22"/>
          <w:szCs w:val="22"/>
          <w:lang w:eastAsia="zh-CN"/>
        </w:rPr>
        <w:t xml:space="preserve">. </w:t>
      </w:r>
      <w:r w:rsidRPr="00952069">
        <w:rPr>
          <w:sz w:val="22"/>
          <w:szCs w:val="22"/>
          <w:lang w:eastAsia="zh-CN"/>
        </w:rPr>
        <w:t>Detailed simulation assumptions can be found in the Appendix.</w:t>
      </w:r>
      <w:r>
        <w:rPr>
          <w:sz w:val="22"/>
          <w:szCs w:val="22"/>
          <w:lang w:eastAsia="zh-CN"/>
        </w:rPr>
        <w:t xml:space="preserve"> It can be observed that the PAPR could increase around 0.3dB in the FDM manner compared to the case without PT-RS, and the PAPR of continuous subcarriers method is slightly lower than discontinuous subcarriers method.</w:t>
      </w:r>
      <w:r w:rsidR="0050079E">
        <w:rPr>
          <w:sz w:val="22"/>
          <w:szCs w:val="22"/>
          <w:lang w:eastAsia="zh-CN"/>
        </w:rPr>
        <w:t xml:space="preserve"> As the phase noise </w:t>
      </w:r>
      <w:r w:rsidR="007D0317">
        <w:rPr>
          <w:sz w:val="22"/>
          <w:szCs w:val="22"/>
          <w:lang w:eastAsia="zh-CN"/>
        </w:rPr>
        <w:t>and CFO impact can be observed for high</w:t>
      </w:r>
      <w:r w:rsidR="0050079E">
        <w:rPr>
          <w:sz w:val="22"/>
          <w:szCs w:val="22"/>
          <w:lang w:eastAsia="zh-CN"/>
        </w:rPr>
        <w:t xml:space="preserve"> modulation </w:t>
      </w:r>
      <w:r w:rsidR="007D0317">
        <w:rPr>
          <w:sz w:val="22"/>
          <w:szCs w:val="22"/>
          <w:lang w:eastAsia="zh-CN"/>
        </w:rPr>
        <w:t>scheme case</w:t>
      </w:r>
      <w:r w:rsidR="0050079E">
        <w:rPr>
          <w:sz w:val="22"/>
          <w:szCs w:val="22"/>
          <w:lang w:eastAsia="zh-CN"/>
        </w:rPr>
        <w:t xml:space="preserve">, such as 16QAM and 64QAM, </w:t>
      </w:r>
      <w:r w:rsidR="007D0317">
        <w:rPr>
          <w:sz w:val="22"/>
          <w:szCs w:val="22"/>
          <w:lang w:eastAsia="zh-CN"/>
        </w:rPr>
        <w:t>the coverage for that case would not be a critical issue. Therefore the post-DFT based scheme is worth to be considered as only small PAPR increase can be observed.</w:t>
      </w:r>
    </w:p>
    <w:p w14:paraId="18758B7B" w14:textId="77777777" w:rsidR="006B13FE" w:rsidRDefault="006B13FE" w:rsidP="006B13FE">
      <w:pPr>
        <w:spacing w:after="0" w:line="288" w:lineRule="auto"/>
        <w:jc w:val="center"/>
        <w:rPr>
          <w:rFonts w:ascii="Arial" w:hAnsi="Arial" w:cs="Arial"/>
          <w:spacing w:val="6"/>
        </w:rPr>
      </w:pPr>
      <w:r w:rsidRPr="008B7DE2">
        <w:rPr>
          <w:rFonts w:ascii="Arial" w:hAnsi="Arial" w:cs="Arial"/>
          <w:noProof/>
          <w:spacing w:val="6"/>
          <w:lang w:val="en-US" w:eastAsia="zh-CN"/>
        </w:rPr>
        <w:drawing>
          <wp:inline distT="0" distB="0" distL="0" distR="0" wp14:anchorId="468DE599" wp14:editId="4CAE0768">
            <wp:extent cx="304679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6790" cy="2286000"/>
                    </a:xfrm>
                    <a:prstGeom prst="rect">
                      <a:avLst/>
                    </a:prstGeom>
                    <a:noFill/>
                    <a:ln>
                      <a:noFill/>
                    </a:ln>
                  </pic:spPr>
                </pic:pic>
              </a:graphicData>
            </a:graphic>
          </wp:inline>
        </w:drawing>
      </w:r>
    </w:p>
    <w:p w14:paraId="7074A940" w14:textId="2244A7E4" w:rsidR="006B13FE" w:rsidRPr="006B13FE" w:rsidRDefault="006B13FE" w:rsidP="006B13FE">
      <w:pPr>
        <w:ind w:firstLine="284"/>
        <w:jc w:val="center"/>
        <w:rPr>
          <w:b/>
          <w:sz w:val="22"/>
          <w:szCs w:val="22"/>
          <w:lang w:eastAsia="zh-CN"/>
        </w:rPr>
      </w:pPr>
      <w:r w:rsidRPr="006B13FE">
        <w:rPr>
          <w:b/>
          <w:sz w:val="22"/>
          <w:szCs w:val="22"/>
          <w:lang w:eastAsia="zh-CN"/>
        </w:rPr>
        <w:t>Figure 3: PAPR CCDF curves of different TRS patterns</w:t>
      </w:r>
    </w:p>
    <w:p w14:paraId="40A3BA3E" w14:textId="04291FDF" w:rsidR="007D0317" w:rsidRDefault="007D0317" w:rsidP="007D0317">
      <w:pPr>
        <w:ind w:firstLine="284"/>
        <w:rPr>
          <w:b/>
          <w:i/>
          <w:sz w:val="22"/>
          <w:szCs w:val="22"/>
          <w:lang w:eastAsia="zh-CN"/>
        </w:rPr>
      </w:pPr>
      <w:r>
        <w:rPr>
          <w:rFonts w:hint="eastAsia"/>
          <w:b/>
          <w:i/>
          <w:sz w:val="22"/>
          <w:szCs w:val="22"/>
          <w:lang w:eastAsia="zh-CN"/>
        </w:rPr>
        <w:t xml:space="preserve">Observation </w:t>
      </w:r>
      <w:r>
        <w:rPr>
          <w:b/>
          <w:i/>
          <w:sz w:val="22"/>
          <w:szCs w:val="22"/>
          <w:lang w:eastAsia="zh-CN"/>
        </w:rPr>
        <w:t>2</w:t>
      </w:r>
      <w:r>
        <w:rPr>
          <w:rFonts w:hint="eastAsia"/>
          <w:b/>
          <w:i/>
          <w:sz w:val="22"/>
          <w:szCs w:val="22"/>
          <w:lang w:eastAsia="zh-CN"/>
        </w:rPr>
        <w:t xml:space="preserve">: </w:t>
      </w:r>
      <w:r>
        <w:rPr>
          <w:b/>
          <w:i/>
          <w:sz w:val="22"/>
          <w:szCs w:val="22"/>
          <w:lang w:eastAsia="zh-CN"/>
        </w:rPr>
        <w:t xml:space="preserve">PAPR for Post-DFT based PT-RS </w:t>
      </w:r>
      <w:r w:rsidR="005173AD">
        <w:rPr>
          <w:b/>
          <w:i/>
          <w:sz w:val="22"/>
          <w:szCs w:val="22"/>
          <w:lang w:eastAsia="zh-CN"/>
        </w:rPr>
        <w:t xml:space="preserve">insertion </w:t>
      </w:r>
      <w:r>
        <w:rPr>
          <w:b/>
          <w:i/>
          <w:sz w:val="22"/>
          <w:szCs w:val="22"/>
          <w:lang w:eastAsia="zh-CN"/>
        </w:rPr>
        <w:t>can be about 0.3dB higher than without PT-RS, and the PAPR for continuous resource mapping scheme can be a little smaller than that for discontinuous resource mapping scheme.</w:t>
      </w:r>
    </w:p>
    <w:p w14:paraId="3EE988A1" w14:textId="16F7D331" w:rsidR="006B13FE" w:rsidRDefault="006B13FE" w:rsidP="00A47F98">
      <w:pPr>
        <w:ind w:firstLine="284"/>
        <w:jc w:val="both"/>
        <w:rPr>
          <w:sz w:val="22"/>
          <w:szCs w:val="22"/>
          <w:lang w:eastAsia="zh-CN"/>
        </w:rPr>
      </w:pPr>
      <w:r>
        <w:rPr>
          <w:sz w:val="22"/>
          <w:szCs w:val="22"/>
          <w:lang w:eastAsia="zh-CN"/>
        </w:rPr>
        <w:t>A</w:t>
      </w:r>
      <w:r>
        <w:rPr>
          <w:rFonts w:hint="eastAsia"/>
          <w:sz w:val="22"/>
          <w:szCs w:val="22"/>
          <w:lang w:eastAsia="zh-CN"/>
        </w:rPr>
        <w:t xml:space="preserve">nother </w:t>
      </w:r>
      <w:r>
        <w:rPr>
          <w:sz w:val="22"/>
          <w:szCs w:val="22"/>
          <w:lang w:eastAsia="zh-CN"/>
        </w:rPr>
        <w:t xml:space="preserve">option for post-DFT resource mapping is to re-use the PT-RS pattern which is the same as that CP-OFDM waveform so that the symmetric design could be used for both waveforms. There can be the following options for </w:t>
      </w:r>
      <w:r w:rsidR="00857F4D">
        <w:rPr>
          <w:sz w:val="22"/>
          <w:szCs w:val="22"/>
          <w:lang w:eastAsia="zh-CN"/>
        </w:rPr>
        <w:t>PT-RS resource mapping in DFT-s-OFDM waveform to keep symmetric design as CP-OFDM:</w:t>
      </w:r>
    </w:p>
    <w:p w14:paraId="1D63C135" w14:textId="563F684B" w:rsidR="00857F4D" w:rsidRDefault="00857F4D" w:rsidP="00857F4D">
      <w:pPr>
        <w:pStyle w:val="ListParagraph"/>
        <w:numPr>
          <w:ilvl w:val="0"/>
          <w:numId w:val="14"/>
        </w:numPr>
        <w:ind w:firstLineChars="0"/>
        <w:jc w:val="both"/>
        <w:rPr>
          <w:sz w:val="22"/>
          <w:szCs w:val="22"/>
          <w:lang w:eastAsia="zh-CN"/>
        </w:rPr>
      </w:pPr>
      <w:r>
        <w:rPr>
          <w:sz w:val="22"/>
          <w:szCs w:val="22"/>
          <w:lang w:eastAsia="zh-CN"/>
        </w:rPr>
        <w:lastRenderedPageBreak/>
        <w:t>Option 1: P</w:t>
      </w:r>
      <w:r>
        <w:rPr>
          <w:rFonts w:hint="eastAsia"/>
          <w:sz w:val="22"/>
          <w:szCs w:val="22"/>
          <w:lang w:eastAsia="zh-CN"/>
        </w:rPr>
        <w:t xml:space="preserve">uncture </w:t>
      </w:r>
      <w:r>
        <w:rPr>
          <w:sz w:val="22"/>
          <w:szCs w:val="22"/>
          <w:lang w:eastAsia="zh-CN"/>
        </w:rPr>
        <w:t>some REs for data and reserve them for PT-RS</w:t>
      </w:r>
    </w:p>
    <w:p w14:paraId="5990F27E" w14:textId="22B85525" w:rsidR="00857F4D" w:rsidRPr="00857F4D" w:rsidRDefault="00857F4D" w:rsidP="00857F4D">
      <w:pPr>
        <w:pStyle w:val="ListParagraph"/>
        <w:numPr>
          <w:ilvl w:val="0"/>
          <w:numId w:val="14"/>
        </w:numPr>
        <w:ind w:firstLineChars="0"/>
        <w:jc w:val="both"/>
        <w:rPr>
          <w:sz w:val="22"/>
          <w:szCs w:val="22"/>
          <w:lang w:eastAsia="zh-CN"/>
        </w:rPr>
      </w:pPr>
      <w:r>
        <w:rPr>
          <w:sz w:val="22"/>
          <w:szCs w:val="22"/>
          <w:lang w:eastAsia="zh-CN"/>
        </w:rPr>
        <w:t>Option 2: reduce the number of DFT point and map the data to corresponding REs</w:t>
      </w:r>
    </w:p>
    <w:p w14:paraId="14A724DE" w14:textId="55357C5D" w:rsidR="00857F4D" w:rsidRDefault="00857F4D" w:rsidP="00A47F98">
      <w:pPr>
        <w:ind w:firstLine="284"/>
        <w:jc w:val="both"/>
        <w:rPr>
          <w:sz w:val="22"/>
          <w:szCs w:val="22"/>
          <w:lang w:eastAsia="zh-CN"/>
        </w:rPr>
      </w:pPr>
      <w:r>
        <w:rPr>
          <w:rFonts w:hint="eastAsia"/>
          <w:sz w:val="22"/>
          <w:szCs w:val="22"/>
          <w:lang w:eastAsia="zh-CN"/>
        </w:rPr>
        <w:t xml:space="preserve">Figure 4 illustrates one example for the two options. </w:t>
      </w:r>
      <w:r>
        <w:rPr>
          <w:sz w:val="22"/>
          <w:szCs w:val="22"/>
          <w:lang w:eastAsia="zh-CN"/>
        </w:rPr>
        <w:t>In option 1, the number of DFT point is not changed, but some performance degradation may be observed by puncture. In option 2, the number of DFT point should be reduced. Although there could be no performance degradation, it may have some impact on the implementation.</w:t>
      </w:r>
    </w:p>
    <w:p w14:paraId="6A658F40" w14:textId="5C3C0072" w:rsidR="00857F4D" w:rsidRDefault="00857F4D" w:rsidP="007D0317">
      <w:pPr>
        <w:ind w:firstLine="284"/>
        <w:jc w:val="center"/>
        <w:rPr>
          <w:sz w:val="22"/>
          <w:szCs w:val="22"/>
          <w:lang w:eastAsia="zh-CN"/>
        </w:rPr>
      </w:pPr>
      <w:r>
        <w:object w:dxaOrig="14251" w:dyaOrig="4306" w14:anchorId="5DBAEB3C">
          <v:shape id="_x0000_i1028" type="#_x0000_t75" style="width:507.75pt;height:153.75pt" o:ole="">
            <v:imagedata r:id="rId15" o:title=""/>
          </v:shape>
          <o:OLEObject Type="Embed" ProgID="Visio.Drawing.15" ShapeID="_x0000_i1028" DrawAspect="Content" ObjectID="_1555651709" r:id="rId16"/>
        </w:object>
      </w:r>
    </w:p>
    <w:p w14:paraId="7FF0EE1F" w14:textId="2CB63635" w:rsidR="00857F4D" w:rsidRPr="007D0317" w:rsidRDefault="00857F4D" w:rsidP="007D0317">
      <w:pPr>
        <w:ind w:firstLine="284"/>
        <w:jc w:val="center"/>
        <w:rPr>
          <w:b/>
          <w:sz w:val="22"/>
          <w:szCs w:val="22"/>
          <w:lang w:eastAsia="zh-CN"/>
        </w:rPr>
      </w:pPr>
      <w:r w:rsidRPr="007D0317">
        <w:rPr>
          <w:b/>
          <w:sz w:val="22"/>
          <w:szCs w:val="22"/>
          <w:lang w:eastAsia="zh-CN"/>
        </w:rPr>
        <w:t xml:space="preserve">Figure 4: </w:t>
      </w:r>
      <w:r w:rsidR="0050079E" w:rsidRPr="007D0317">
        <w:rPr>
          <w:b/>
          <w:sz w:val="22"/>
          <w:szCs w:val="22"/>
          <w:lang w:eastAsia="zh-CN"/>
        </w:rPr>
        <w:t>T</w:t>
      </w:r>
      <w:r w:rsidRPr="007D0317">
        <w:rPr>
          <w:b/>
          <w:sz w:val="22"/>
          <w:szCs w:val="22"/>
          <w:lang w:eastAsia="zh-CN"/>
        </w:rPr>
        <w:t>wo options to keep symmetric design of PT-RS for DFT-s-OFDM waveform and CP-OFDM</w:t>
      </w:r>
    </w:p>
    <w:p w14:paraId="1317B7EA" w14:textId="38B857F9" w:rsidR="007D0317" w:rsidRDefault="007D0317" w:rsidP="007D0317">
      <w:pPr>
        <w:ind w:firstLine="284"/>
        <w:rPr>
          <w:b/>
          <w:i/>
          <w:sz w:val="22"/>
          <w:szCs w:val="22"/>
          <w:lang w:eastAsia="zh-CN"/>
        </w:rPr>
      </w:pPr>
      <w:r>
        <w:rPr>
          <w:rFonts w:hint="eastAsia"/>
          <w:b/>
          <w:i/>
          <w:sz w:val="22"/>
          <w:szCs w:val="22"/>
          <w:lang w:eastAsia="zh-CN"/>
        </w:rPr>
        <w:t xml:space="preserve">Observation </w:t>
      </w:r>
      <w:r>
        <w:rPr>
          <w:b/>
          <w:i/>
          <w:sz w:val="22"/>
          <w:szCs w:val="22"/>
          <w:lang w:eastAsia="zh-CN"/>
        </w:rPr>
        <w:t>3</w:t>
      </w:r>
      <w:r>
        <w:rPr>
          <w:rFonts w:hint="eastAsia"/>
          <w:b/>
          <w:i/>
          <w:sz w:val="22"/>
          <w:szCs w:val="22"/>
          <w:lang w:eastAsia="zh-CN"/>
        </w:rPr>
        <w:t xml:space="preserve">: </w:t>
      </w:r>
      <w:r w:rsidR="005173AD">
        <w:rPr>
          <w:b/>
          <w:i/>
          <w:sz w:val="22"/>
          <w:szCs w:val="22"/>
          <w:lang w:eastAsia="zh-CN"/>
        </w:rPr>
        <w:t>S</w:t>
      </w:r>
      <w:r>
        <w:rPr>
          <w:b/>
          <w:i/>
          <w:sz w:val="22"/>
          <w:szCs w:val="22"/>
          <w:lang w:eastAsia="zh-CN"/>
        </w:rPr>
        <w:t>ymmetric design of PT-RS for DFT-s-OFDM and CP-OFDM is possible, but there may be some performance degradation or implementation impact.</w:t>
      </w:r>
    </w:p>
    <w:p w14:paraId="440A385E" w14:textId="24416316" w:rsidR="00857F4D" w:rsidRDefault="007D0317" w:rsidP="00A47F98">
      <w:pPr>
        <w:ind w:firstLine="284"/>
        <w:jc w:val="both"/>
        <w:rPr>
          <w:sz w:val="22"/>
          <w:szCs w:val="22"/>
          <w:lang w:eastAsia="zh-CN"/>
        </w:rPr>
      </w:pPr>
      <w:r>
        <w:rPr>
          <w:sz w:val="22"/>
          <w:szCs w:val="22"/>
          <w:lang w:eastAsia="zh-CN"/>
        </w:rPr>
        <w:t xml:space="preserve">Based on above observations, both the pre-DFT and post-DFT could have some pros and cons. </w:t>
      </w:r>
      <w:r w:rsidR="005173AD">
        <w:rPr>
          <w:sz w:val="22"/>
          <w:szCs w:val="22"/>
          <w:lang w:eastAsia="zh-CN"/>
        </w:rPr>
        <w:t>B</w:t>
      </w:r>
      <w:r>
        <w:rPr>
          <w:sz w:val="22"/>
          <w:szCs w:val="22"/>
          <w:lang w:eastAsia="zh-CN"/>
        </w:rPr>
        <w:t xml:space="preserve">oth </w:t>
      </w:r>
      <w:r w:rsidR="005173AD">
        <w:rPr>
          <w:sz w:val="22"/>
          <w:szCs w:val="22"/>
          <w:lang w:eastAsia="zh-CN"/>
        </w:rPr>
        <w:t xml:space="preserve">approaches of PT-RS insertion </w:t>
      </w:r>
      <w:r>
        <w:rPr>
          <w:sz w:val="22"/>
          <w:szCs w:val="22"/>
          <w:lang w:eastAsia="zh-CN"/>
        </w:rPr>
        <w:t xml:space="preserve">could compensate the phase noise and CFO impact. </w:t>
      </w:r>
      <w:r w:rsidR="005173AD">
        <w:rPr>
          <w:sz w:val="22"/>
          <w:szCs w:val="22"/>
          <w:lang w:eastAsia="zh-CN"/>
        </w:rPr>
        <w:t xml:space="preserve">Based on the </w:t>
      </w:r>
      <w:r>
        <w:rPr>
          <w:sz w:val="22"/>
          <w:szCs w:val="22"/>
          <w:lang w:eastAsia="zh-CN"/>
        </w:rPr>
        <w:t>link</w:t>
      </w:r>
      <w:r w:rsidR="005173AD">
        <w:rPr>
          <w:sz w:val="22"/>
          <w:szCs w:val="22"/>
          <w:lang w:eastAsia="zh-CN"/>
        </w:rPr>
        <w:t>-</w:t>
      </w:r>
      <w:r>
        <w:rPr>
          <w:sz w:val="22"/>
          <w:szCs w:val="22"/>
          <w:lang w:eastAsia="zh-CN"/>
        </w:rPr>
        <w:t xml:space="preserve">level simulation results </w:t>
      </w:r>
      <w:r w:rsidR="005173AD">
        <w:rPr>
          <w:sz w:val="22"/>
          <w:szCs w:val="22"/>
          <w:lang w:eastAsia="zh-CN"/>
        </w:rPr>
        <w:t>provided</w:t>
      </w:r>
      <w:r>
        <w:rPr>
          <w:sz w:val="22"/>
          <w:szCs w:val="22"/>
          <w:lang w:eastAsia="zh-CN"/>
        </w:rPr>
        <w:t xml:space="preserve"> in [4] and </w:t>
      </w:r>
      <w:r w:rsidR="005173AD">
        <w:rPr>
          <w:sz w:val="22"/>
          <w:szCs w:val="22"/>
          <w:lang w:eastAsia="zh-CN"/>
        </w:rPr>
        <w:t>A</w:t>
      </w:r>
      <w:r>
        <w:rPr>
          <w:sz w:val="22"/>
          <w:szCs w:val="22"/>
          <w:lang w:eastAsia="zh-CN"/>
        </w:rPr>
        <w:t>ppendix</w:t>
      </w:r>
      <w:r w:rsidR="005173AD">
        <w:rPr>
          <w:sz w:val="22"/>
          <w:szCs w:val="22"/>
          <w:lang w:eastAsia="zh-CN"/>
        </w:rPr>
        <w:t xml:space="preserve"> s</w:t>
      </w:r>
      <w:r>
        <w:rPr>
          <w:sz w:val="22"/>
          <w:szCs w:val="22"/>
          <w:lang w:eastAsia="zh-CN"/>
        </w:rPr>
        <w:t xml:space="preserve">ignificant performance gain can be achieved </w:t>
      </w:r>
      <w:r w:rsidR="005173AD">
        <w:rPr>
          <w:sz w:val="22"/>
          <w:szCs w:val="22"/>
          <w:lang w:eastAsia="zh-CN"/>
        </w:rPr>
        <w:t>using</w:t>
      </w:r>
      <w:r>
        <w:rPr>
          <w:sz w:val="22"/>
          <w:szCs w:val="22"/>
          <w:lang w:eastAsia="zh-CN"/>
        </w:rPr>
        <w:t xml:space="preserve"> pre-DFT and post-DFT based scheme</w:t>
      </w:r>
      <w:r w:rsidR="005173AD">
        <w:rPr>
          <w:sz w:val="22"/>
          <w:szCs w:val="22"/>
          <w:lang w:eastAsia="zh-CN"/>
        </w:rPr>
        <w:t>s</w:t>
      </w:r>
      <w:r>
        <w:rPr>
          <w:sz w:val="22"/>
          <w:szCs w:val="22"/>
          <w:lang w:eastAsia="zh-CN"/>
        </w:rPr>
        <w:t>. Therefore</w:t>
      </w:r>
      <w:r w:rsidR="005173AD">
        <w:rPr>
          <w:sz w:val="22"/>
          <w:szCs w:val="22"/>
          <w:lang w:eastAsia="zh-CN"/>
        </w:rPr>
        <w:t>,</w:t>
      </w:r>
      <w:r>
        <w:rPr>
          <w:sz w:val="22"/>
          <w:szCs w:val="22"/>
          <w:lang w:eastAsia="zh-CN"/>
        </w:rPr>
        <w:t xml:space="preserve"> at least one of the both scheme should be supported. </w:t>
      </w:r>
    </w:p>
    <w:p w14:paraId="0C498E95" w14:textId="052F1332" w:rsidR="007D0317" w:rsidRPr="00873BCF" w:rsidRDefault="007D0317" w:rsidP="00A47F98">
      <w:pPr>
        <w:ind w:firstLine="284"/>
        <w:jc w:val="both"/>
        <w:rPr>
          <w:b/>
          <w:i/>
          <w:sz w:val="22"/>
          <w:szCs w:val="22"/>
          <w:lang w:eastAsia="zh-CN"/>
        </w:rPr>
      </w:pPr>
      <w:r w:rsidRPr="00873BCF">
        <w:rPr>
          <w:b/>
          <w:i/>
          <w:sz w:val="22"/>
          <w:szCs w:val="22"/>
          <w:lang w:eastAsia="zh-CN"/>
        </w:rPr>
        <w:t xml:space="preserve">Proposal </w:t>
      </w:r>
      <w:r w:rsidR="00873BCF">
        <w:rPr>
          <w:b/>
          <w:i/>
          <w:sz w:val="22"/>
          <w:szCs w:val="22"/>
          <w:lang w:eastAsia="zh-CN"/>
        </w:rPr>
        <w:t>2</w:t>
      </w:r>
      <w:r w:rsidRPr="00873BCF">
        <w:rPr>
          <w:b/>
          <w:i/>
          <w:sz w:val="22"/>
          <w:szCs w:val="22"/>
          <w:lang w:eastAsia="zh-CN"/>
        </w:rPr>
        <w:t xml:space="preserve">: at least one of the </w:t>
      </w:r>
      <w:r w:rsidR="00873BCF" w:rsidRPr="00873BCF">
        <w:rPr>
          <w:b/>
          <w:i/>
          <w:sz w:val="22"/>
          <w:szCs w:val="22"/>
          <w:lang w:eastAsia="zh-CN"/>
        </w:rPr>
        <w:t xml:space="preserve">following </w:t>
      </w:r>
      <w:r w:rsidRPr="00873BCF">
        <w:rPr>
          <w:b/>
          <w:i/>
          <w:sz w:val="22"/>
          <w:szCs w:val="22"/>
          <w:lang w:eastAsia="zh-CN"/>
        </w:rPr>
        <w:t>PT-RS transmission scheme should be supported</w:t>
      </w:r>
      <w:r w:rsidR="00873BCF" w:rsidRPr="00873BCF">
        <w:rPr>
          <w:b/>
          <w:i/>
          <w:sz w:val="22"/>
          <w:szCs w:val="22"/>
          <w:lang w:eastAsia="zh-CN"/>
        </w:rPr>
        <w:t xml:space="preserve">: </w:t>
      </w:r>
    </w:p>
    <w:p w14:paraId="2E2852A4" w14:textId="278D8959" w:rsidR="00873BCF" w:rsidRPr="00873BCF" w:rsidRDefault="00873BCF" w:rsidP="00873BCF">
      <w:pPr>
        <w:pStyle w:val="ListParagraph"/>
        <w:numPr>
          <w:ilvl w:val="0"/>
          <w:numId w:val="15"/>
        </w:numPr>
        <w:ind w:firstLineChars="0"/>
        <w:jc w:val="both"/>
        <w:rPr>
          <w:b/>
          <w:i/>
          <w:sz w:val="22"/>
          <w:szCs w:val="22"/>
          <w:lang w:eastAsia="zh-CN"/>
        </w:rPr>
      </w:pPr>
      <w:r w:rsidRPr="00873BCF">
        <w:rPr>
          <w:b/>
          <w:i/>
          <w:sz w:val="22"/>
          <w:szCs w:val="22"/>
          <w:lang w:eastAsia="zh-CN"/>
        </w:rPr>
        <w:t>P</w:t>
      </w:r>
      <w:r w:rsidRPr="00873BCF">
        <w:rPr>
          <w:rFonts w:hint="eastAsia"/>
          <w:b/>
          <w:i/>
          <w:sz w:val="22"/>
          <w:szCs w:val="22"/>
          <w:lang w:eastAsia="zh-CN"/>
        </w:rPr>
        <w:t>re-</w:t>
      </w:r>
      <w:r w:rsidRPr="00873BCF">
        <w:rPr>
          <w:b/>
          <w:i/>
          <w:sz w:val="22"/>
          <w:szCs w:val="22"/>
          <w:lang w:eastAsia="zh-CN"/>
        </w:rPr>
        <w:t>DFT based PT-RS</w:t>
      </w:r>
    </w:p>
    <w:p w14:paraId="76F81D6B" w14:textId="7BDAD3C0" w:rsidR="00873BCF" w:rsidRPr="00873BCF" w:rsidRDefault="00873BCF" w:rsidP="00873BCF">
      <w:pPr>
        <w:pStyle w:val="ListParagraph"/>
        <w:numPr>
          <w:ilvl w:val="0"/>
          <w:numId w:val="15"/>
        </w:numPr>
        <w:ind w:firstLineChars="0"/>
        <w:jc w:val="both"/>
        <w:rPr>
          <w:b/>
          <w:i/>
          <w:sz w:val="22"/>
          <w:szCs w:val="22"/>
          <w:lang w:eastAsia="zh-CN"/>
        </w:rPr>
      </w:pPr>
      <w:r w:rsidRPr="00873BCF">
        <w:rPr>
          <w:b/>
          <w:i/>
          <w:sz w:val="22"/>
          <w:szCs w:val="22"/>
          <w:lang w:eastAsia="zh-CN"/>
        </w:rPr>
        <w:t>Post-DFT based PT-RS</w:t>
      </w:r>
    </w:p>
    <w:p w14:paraId="7A959C2F" w14:textId="60FDAA2B" w:rsidR="003876CE" w:rsidRPr="00B82EE4" w:rsidRDefault="00873BCF" w:rsidP="00B82EE4">
      <w:pPr>
        <w:pStyle w:val="Heading2"/>
        <w:spacing w:before="120" w:after="120" w:line="240" w:lineRule="auto"/>
        <w:rPr>
          <w:rFonts w:ascii="Arial" w:hAnsi="Arial" w:cs="Arial"/>
          <w:b w:val="0"/>
          <w:lang w:eastAsia="zh-CN"/>
        </w:rPr>
      </w:pPr>
      <w:r w:rsidRPr="00B82EE4">
        <w:rPr>
          <w:rFonts w:ascii="Arial" w:hAnsi="Arial" w:cs="Arial"/>
          <w:b w:val="0"/>
          <w:lang w:eastAsia="zh-CN"/>
        </w:rPr>
        <w:t xml:space="preserve">2.3 </w:t>
      </w:r>
      <w:r w:rsidR="00C402B0" w:rsidRPr="00B82EE4">
        <w:rPr>
          <w:rFonts w:ascii="Arial" w:hAnsi="Arial" w:cs="Arial"/>
          <w:b w:val="0"/>
          <w:lang w:eastAsia="zh-CN"/>
        </w:rPr>
        <w:t>Control Signalling of PT-RS</w:t>
      </w:r>
    </w:p>
    <w:p w14:paraId="14145106" w14:textId="6AA36659" w:rsidR="00C402B0" w:rsidRDefault="00C402B0" w:rsidP="00873BCF">
      <w:pPr>
        <w:ind w:firstLine="284"/>
        <w:jc w:val="both"/>
        <w:rPr>
          <w:sz w:val="22"/>
          <w:szCs w:val="22"/>
          <w:lang w:eastAsia="zh-CN"/>
        </w:rPr>
      </w:pPr>
      <w:r w:rsidRPr="00C402B0">
        <w:rPr>
          <w:sz w:val="22"/>
          <w:szCs w:val="22"/>
          <w:lang w:eastAsia="zh-CN"/>
        </w:rPr>
        <w:t>A</w:t>
      </w:r>
      <w:r w:rsidRPr="00C402B0">
        <w:rPr>
          <w:rFonts w:hint="eastAsia"/>
          <w:sz w:val="22"/>
          <w:szCs w:val="22"/>
          <w:lang w:eastAsia="zh-CN"/>
        </w:rPr>
        <w:t xml:space="preserve">s </w:t>
      </w:r>
      <w:r>
        <w:rPr>
          <w:sz w:val="22"/>
          <w:szCs w:val="22"/>
          <w:lang w:eastAsia="zh-CN"/>
        </w:rPr>
        <w:t>discussed in [2], the phase noise and CFO impact for low modulation scheme, such as QPSK, is not significant, hence it is not necessary to use PT-RS for that low modulation scheme. Therefore</w:t>
      </w:r>
      <w:r w:rsidR="00D461A9">
        <w:rPr>
          <w:sz w:val="22"/>
          <w:szCs w:val="22"/>
          <w:lang w:eastAsia="zh-CN"/>
        </w:rPr>
        <w:t>,</w:t>
      </w:r>
      <w:r>
        <w:rPr>
          <w:sz w:val="22"/>
          <w:szCs w:val="22"/>
          <w:lang w:eastAsia="zh-CN"/>
        </w:rPr>
        <w:t xml:space="preserve"> PT-RS for DFT-s-OFDM should be dynamically enabled or disabled. The dynamic presence of PT-RS should be UE specifically configured, which may rely on the UE’s MCS in uplink grant.</w:t>
      </w:r>
      <w:r w:rsidR="004F5ED8">
        <w:rPr>
          <w:sz w:val="22"/>
          <w:szCs w:val="22"/>
          <w:lang w:eastAsia="zh-CN"/>
        </w:rPr>
        <w:t xml:space="preserve"> </w:t>
      </w:r>
      <w:r>
        <w:rPr>
          <w:sz w:val="22"/>
          <w:szCs w:val="22"/>
          <w:lang w:eastAsia="zh-CN"/>
        </w:rPr>
        <w:t>For different cases, e.g. different phase noise level, CFO level, numerology and MCS, the best PT-RS density may be different. Therefore</w:t>
      </w:r>
      <w:r w:rsidR="00D461A9">
        <w:rPr>
          <w:sz w:val="22"/>
          <w:szCs w:val="22"/>
          <w:lang w:eastAsia="zh-CN"/>
        </w:rPr>
        <w:t>,</w:t>
      </w:r>
      <w:r>
        <w:rPr>
          <w:sz w:val="22"/>
          <w:szCs w:val="22"/>
          <w:lang w:eastAsia="zh-CN"/>
        </w:rPr>
        <w:t xml:space="preserve"> if multiple PT-RS densities are supported, </w:t>
      </w:r>
      <w:r w:rsidR="004F5ED8">
        <w:rPr>
          <w:sz w:val="22"/>
          <w:szCs w:val="22"/>
          <w:lang w:eastAsia="zh-CN"/>
        </w:rPr>
        <w:t xml:space="preserve">the indication of PT-RS density by DCI should be </w:t>
      </w:r>
      <w:r w:rsidR="00D461A9">
        <w:rPr>
          <w:sz w:val="22"/>
          <w:szCs w:val="22"/>
          <w:lang w:eastAsia="zh-CN"/>
        </w:rPr>
        <w:t xml:space="preserve">also </w:t>
      </w:r>
      <w:r w:rsidR="004F5ED8">
        <w:rPr>
          <w:sz w:val="22"/>
          <w:szCs w:val="22"/>
          <w:lang w:eastAsia="zh-CN"/>
        </w:rPr>
        <w:t>considered.</w:t>
      </w:r>
    </w:p>
    <w:p w14:paraId="720C4885" w14:textId="5285B3A6" w:rsidR="00873BCF" w:rsidRPr="004F5ED8" w:rsidRDefault="004F5ED8" w:rsidP="00873BCF">
      <w:pPr>
        <w:ind w:firstLine="284"/>
        <w:jc w:val="both"/>
        <w:rPr>
          <w:b/>
          <w:i/>
          <w:sz w:val="22"/>
          <w:szCs w:val="22"/>
          <w:lang w:eastAsia="zh-CN"/>
        </w:rPr>
      </w:pPr>
      <w:r w:rsidRPr="004F5ED8">
        <w:rPr>
          <w:b/>
          <w:i/>
          <w:sz w:val="22"/>
          <w:szCs w:val="22"/>
          <w:lang w:eastAsia="zh-CN"/>
        </w:rPr>
        <w:t xml:space="preserve">Proposal 3: </w:t>
      </w:r>
      <w:r w:rsidR="00D461A9">
        <w:rPr>
          <w:b/>
          <w:i/>
          <w:sz w:val="22"/>
          <w:szCs w:val="22"/>
          <w:lang w:eastAsia="zh-CN"/>
        </w:rPr>
        <w:t>D</w:t>
      </w:r>
      <w:r w:rsidRPr="004F5ED8">
        <w:rPr>
          <w:b/>
          <w:i/>
          <w:sz w:val="22"/>
          <w:szCs w:val="22"/>
          <w:lang w:eastAsia="zh-CN"/>
        </w:rPr>
        <w:t xml:space="preserve">ynamic presence of PT-RS should be UE specifically configured and the indication of PT-RS density by DCI should be considered if multiple PT-RS densities </w:t>
      </w:r>
      <w:r w:rsidR="00D461A9">
        <w:rPr>
          <w:b/>
          <w:i/>
          <w:sz w:val="22"/>
          <w:szCs w:val="22"/>
          <w:lang w:eastAsia="zh-CN"/>
        </w:rPr>
        <w:t>are</w:t>
      </w:r>
      <w:r w:rsidRPr="004F5ED8">
        <w:rPr>
          <w:b/>
          <w:i/>
          <w:sz w:val="22"/>
          <w:szCs w:val="22"/>
          <w:lang w:eastAsia="zh-CN"/>
        </w:rPr>
        <w:t xml:space="preserve"> supported.</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lastRenderedPageBreak/>
        <w:t>Conclusion</w:t>
      </w:r>
    </w:p>
    <w:p w14:paraId="6B36DA2B" w14:textId="388781EE"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w:t>
      </w:r>
      <w:r w:rsidR="004F5ED8">
        <w:rPr>
          <w:sz w:val="22"/>
          <w:szCs w:val="22"/>
          <w:lang w:eastAsia="zh-CN"/>
        </w:rPr>
        <w:t>PT-RS for DFT-s-OFDM waveform</w:t>
      </w:r>
      <w:r>
        <w:rPr>
          <w:sz w:val="22"/>
          <w:szCs w:val="22"/>
          <w:lang w:eastAsia="zh-CN"/>
        </w:rPr>
        <w:t>, and the following observations and proposals have been achieved.</w:t>
      </w:r>
    </w:p>
    <w:p w14:paraId="58A98701" w14:textId="77777777" w:rsidR="00922C6D" w:rsidRDefault="00922C6D" w:rsidP="00922C6D">
      <w:pPr>
        <w:ind w:firstLine="284"/>
        <w:rPr>
          <w:b/>
          <w:i/>
          <w:sz w:val="22"/>
          <w:szCs w:val="22"/>
          <w:lang w:eastAsia="zh-CN"/>
        </w:rPr>
      </w:pPr>
      <w:r>
        <w:rPr>
          <w:rFonts w:hint="eastAsia"/>
          <w:b/>
          <w:i/>
          <w:sz w:val="22"/>
          <w:szCs w:val="22"/>
          <w:lang w:eastAsia="zh-CN"/>
        </w:rPr>
        <w:t xml:space="preserve">Observation </w:t>
      </w:r>
      <w:r>
        <w:rPr>
          <w:b/>
          <w:i/>
          <w:sz w:val="22"/>
          <w:szCs w:val="22"/>
          <w:lang w:eastAsia="zh-CN"/>
        </w:rPr>
        <w:t>1</w:t>
      </w:r>
      <w:r>
        <w:rPr>
          <w:rFonts w:hint="eastAsia"/>
          <w:b/>
          <w:i/>
          <w:sz w:val="22"/>
          <w:szCs w:val="22"/>
          <w:lang w:eastAsia="zh-CN"/>
        </w:rPr>
        <w:t xml:space="preserve">: </w:t>
      </w:r>
      <w:r>
        <w:rPr>
          <w:b/>
          <w:i/>
          <w:sz w:val="22"/>
          <w:szCs w:val="22"/>
          <w:lang w:eastAsia="zh-CN"/>
        </w:rPr>
        <w:t>Both pre-DFT and post-DFT based scheme can be used to compensate impact from the phase noise and carrier frequency offset, where the pre-DFT based scheme may require more overhead if the time domain correlation of phase noise is not high or the subcarrier spacing is small.</w:t>
      </w:r>
    </w:p>
    <w:p w14:paraId="34EC06EA" w14:textId="77777777" w:rsidR="00922C6D" w:rsidRDefault="00922C6D" w:rsidP="00922C6D">
      <w:pPr>
        <w:ind w:firstLine="284"/>
        <w:rPr>
          <w:b/>
          <w:i/>
          <w:sz w:val="22"/>
          <w:szCs w:val="22"/>
          <w:lang w:eastAsia="zh-CN"/>
        </w:rPr>
      </w:pPr>
      <w:r>
        <w:rPr>
          <w:rFonts w:hint="eastAsia"/>
          <w:b/>
          <w:i/>
          <w:sz w:val="22"/>
          <w:szCs w:val="22"/>
          <w:lang w:eastAsia="zh-CN"/>
        </w:rPr>
        <w:t xml:space="preserve">Observation </w:t>
      </w:r>
      <w:r>
        <w:rPr>
          <w:b/>
          <w:i/>
          <w:sz w:val="22"/>
          <w:szCs w:val="22"/>
          <w:lang w:eastAsia="zh-CN"/>
        </w:rPr>
        <w:t>2</w:t>
      </w:r>
      <w:r>
        <w:rPr>
          <w:rFonts w:hint="eastAsia"/>
          <w:b/>
          <w:i/>
          <w:sz w:val="22"/>
          <w:szCs w:val="22"/>
          <w:lang w:eastAsia="zh-CN"/>
        </w:rPr>
        <w:t xml:space="preserve">: </w:t>
      </w:r>
      <w:r>
        <w:rPr>
          <w:b/>
          <w:i/>
          <w:sz w:val="22"/>
          <w:szCs w:val="22"/>
          <w:lang w:eastAsia="zh-CN"/>
        </w:rPr>
        <w:t>PAPR for Post-DFT based PT-RS insertion can be about 0.3dB higher than without PT-RS, and the PAPR for continuous resource mapping scheme can be a little smaller than that for discontinuous resource mapping scheme.</w:t>
      </w:r>
    </w:p>
    <w:p w14:paraId="416AA97D" w14:textId="77777777" w:rsidR="00922C6D" w:rsidRDefault="00922C6D" w:rsidP="00922C6D">
      <w:pPr>
        <w:ind w:firstLine="284"/>
        <w:rPr>
          <w:b/>
          <w:i/>
          <w:sz w:val="22"/>
          <w:szCs w:val="22"/>
          <w:lang w:eastAsia="zh-CN"/>
        </w:rPr>
      </w:pPr>
      <w:r>
        <w:rPr>
          <w:rFonts w:hint="eastAsia"/>
          <w:b/>
          <w:i/>
          <w:sz w:val="22"/>
          <w:szCs w:val="22"/>
          <w:lang w:eastAsia="zh-CN"/>
        </w:rPr>
        <w:t xml:space="preserve">Observation </w:t>
      </w:r>
      <w:r>
        <w:rPr>
          <w:b/>
          <w:i/>
          <w:sz w:val="22"/>
          <w:szCs w:val="22"/>
          <w:lang w:eastAsia="zh-CN"/>
        </w:rPr>
        <w:t>3</w:t>
      </w:r>
      <w:r>
        <w:rPr>
          <w:rFonts w:hint="eastAsia"/>
          <w:b/>
          <w:i/>
          <w:sz w:val="22"/>
          <w:szCs w:val="22"/>
          <w:lang w:eastAsia="zh-CN"/>
        </w:rPr>
        <w:t xml:space="preserve">: </w:t>
      </w:r>
      <w:r>
        <w:rPr>
          <w:b/>
          <w:i/>
          <w:sz w:val="22"/>
          <w:szCs w:val="22"/>
          <w:lang w:eastAsia="zh-CN"/>
        </w:rPr>
        <w:t>Symmetric design of PT-RS for DFT-s-OFDM and CP-OFDM is possible, but there may be some performance degradation or implementation impact.</w:t>
      </w:r>
    </w:p>
    <w:p w14:paraId="66ED6819" w14:textId="77777777" w:rsidR="00922C6D" w:rsidRPr="007E51AE" w:rsidRDefault="00922C6D" w:rsidP="00922C6D">
      <w:pPr>
        <w:ind w:firstLine="284"/>
        <w:jc w:val="both"/>
        <w:rPr>
          <w:b/>
          <w:i/>
          <w:sz w:val="22"/>
          <w:szCs w:val="22"/>
          <w:lang w:eastAsia="zh-CN"/>
        </w:rPr>
      </w:pPr>
      <w:r w:rsidRPr="007E51AE">
        <w:rPr>
          <w:b/>
          <w:i/>
          <w:sz w:val="22"/>
          <w:szCs w:val="22"/>
          <w:lang w:eastAsia="zh-CN"/>
        </w:rPr>
        <w:t>Proposal 1: PT-RS for DFT-s-OFDM waveform should be supported</w:t>
      </w:r>
      <w:r>
        <w:rPr>
          <w:b/>
          <w:i/>
          <w:sz w:val="22"/>
          <w:szCs w:val="22"/>
          <w:lang w:eastAsia="zh-CN"/>
        </w:rPr>
        <w:t xml:space="preserve"> to reduce impact from </w:t>
      </w:r>
      <w:r w:rsidRPr="007E51AE">
        <w:rPr>
          <w:b/>
          <w:i/>
          <w:sz w:val="22"/>
          <w:szCs w:val="22"/>
          <w:lang w:eastAsia="zh-CN"/>
        </w:rPr>
        <w:t xml:space="preserve">phase noise and frequency offset. </w:t>
      </w:r>
    </w:p>
    <w:p w14:paraId="454F9FEB" w14:textId="77777777" w:rsidR="002D6AA6" w:rsidRPr="00873BCF" w:rsidRDefault="002D6AA6" w:rsidP="002D6AA6">
      <w:pPr>
        <w:ind w:firstLine="284"/>
        <w:jc w:val="both"/>
        <w:rPr>
          <w:b/>
          <w:i/>
          <w:sz w:val="22"/>
          <w:szCs w:val="22"/>
          <w:lang w:eastAsia="zh-CN"/>
        </w:rPr>
      </w:pPr>
      <w:r w:rsidRPr="00873BCF">
        <w:rPr>
          <w:b/>
          <w:i/>
          <w:sz w:val="22"/>
          <w:szCs w:val="22"/>
          <w:lang w:eastAsia="zh-CN"/>
        </w:rPr>
        <w:t xml:space="preserve">Proposal </w:t>
      </w:r>
      <w:r>
        <w:rPr>
          <w:b/>
          <w:i/>
          <w:sz w:val="22"/>
          <w:szCs w:val="22"/>
          <w:lang w:eastAsia="zh-CN"/>
        </w:rPr>
        <w:t>2</w:t>
      </w:r>
      <w:r w:rsidRPr="00873BCF">
        <w:rPr>
          <w:b/>
          <w:i/>
          <w:sz w:val="22"/>
          <w:szCs w:val="22"/>
          <w:lang w:eastAsia="zh-CN"/>
        </w:rPr>
        <w:t xml:space="preserve">: at least one of the following PT-RS transmission scheme should be supported: </w:t>
      </w:r>
    </w:p>
    <w:p w14:paraId="1AB6C1B5" w14:textId="77777777" w:rsidR="002D6AA6" w:rsidRPr="00873BCF" w:rsidRDefault="002D6AA6" w:rsidP="002D6AA6">
      <w:pPr>
        <w:pStyle w:val="ListParagraph"/>
        <w:numPr>
          <w:ilvl w:val="0"/>
          <w:numId w:val="15"/>
        </w:numPr>
        <w:ind w:firstLineChars="0"/>
        <w:jc w:val="both"/>
        <w:rPr>
          <w:b/>
          <w:i/>
          <w:sz w:val="22"/>
          <w:szCs w:val="22"/>
          <w:lang w:eastAsia="zh-CN"/>
        </w:rPr>
      </w:pPr>
      <w:r w:rsidRPr="00873BCF">
        <w:rPr>
          <w:b/>
          <w:i/>
          <w:sz w:val="22"/>
          <w:szCs w:val="22"/>
          <w:lang w:eastAsia="zh-CN"/>
        </w:rPr>
        <w:t>P</w:t>
      </w:r>
      <w:r w:rsidRPr="00873BCF">
        <w:rPr>
          <w:rFonts w:hint="eastAsia"/>
          <w:b/>
          <w:i/>
          <w:sz w:val="22"/>
          <w:szCs w:val="22"/>
          <w:lang w:eastAsia="zh-CN"/>
        </w:rPr>
        <w:t>re-</w:t>
      </w:r>
      <w:r w:rsidRPr="00873BCF">
        <w:rPr>
          <w:b/>
          <w:i/>
          <w:sz w:val="22"/>
          <w:szCs w:val="22"/>
          <w:lang w:eastAsia="zh-CN"/>
        </w:rPr>
        <w:t>DFT based PT-RS</w:t>
      </w:r>
    </w:p>
    <w:p w14:paraId="7031ED3B" w14:textId="77777777" w:rsidR="002D6AA6" w:rsidRPr="00873BCF" w:rsidRDefault="002D6AA6" w:rsidP="002D6AA6">
      <w:pPr>
        <w:pStyle w:val="ListParagraph"/>
        <w:numPr>
          <w:ilvl w:val="0"/>
          <w:numId w:val="15"/>
        </w:numPr>
        <w:ind w:firstLineChars="0"/>
        <w:jc w:val="both"/>
        <w:rPr>
          <w:b/>
          <w:i/>
          <w:sz w:val="22"/>
          <w:szCs w:val="22"/>
          <w:lang w:eastAsia="zh-CN"/>
        </w:rPr>
      </w:pPr>
      <w:r w:rsidRPr="00873BCF">
        <w:rPr>
          <w:b/>
          <w:i/>
          <w:sz w:val="22"/>
          <w:szCs w:val="22"/>
          <w:lang w:eastAsia="zh-CN"/>
        </w:rPr>
        <w:t>Post-DFT based PT-RS</w:t>
      </w:r>
    </w:p>
    <w:p w14:paraId="6CA3E4BE" w14:textId="477ADC14" w:rsidR="00922C6D" w:rsidRPr="00922C6D" w:rsidRDefault="00922C6D" w:rsidP="002D6AA6">
      <w:pPr>
        <w:ind w:firstLine="284"/>
        <w:jc w:val="both"/>
        <w:rPr>
          <w:b/>
          <w:i/>
          <w:sz w:val="22"/>
          <w:szCs w:val="22"/>
          <w:lang w:eastAsia="zh-CN"/>
        </w:rPr>
      </w:pPr>
      <w:r w:rsidRPr="004F5ED8">
        <w:rPr>
          <w:b/>
          <w:i/>
          <w:sz w:val="22"/>
          <w:szCs w:val="22"/>
          <w:lang w:eastAsia="zh-CN"/>
        </w:rPr>
        <w:t xml:space="preserve">Proposal 3: </w:t>
      </w:r>
      <w:r>
        <w:rPr>
          <w:b/>
          <w:i/>
          <w:sz w:val="22"/>
          <w:szCs w:val="22"/>
          <w:lang w:eastAsia="zh-CN"/>
        </w:rPr>
        <w:t>D</w:t>
      </w:r>
      <w:r w:rsidRPr="004F5ED8">
        <w:rPr>
          <w:b/>
          <w:i/>
          <w:sz w:val="22"/>
          <w:szCs w:val="22"/>
          <w:lang w:eastAsia="zh-CN"/>
        </w:rPr>
        <w:t xml:space="preserve">ynamic presence of PT-RS should be UE specifically configured and the indication of PT-RS density by DCI should be considered if multiple PT-RS densities </w:t>
      </w:r>
      <w:r>
        <w:rPr>
          <w:b/>
          <w:i/>
          <w:sz w:val="22"/>
          <w:szCs w:val="22"/>
          <w:lang w:eastAsia="zh-CN"/>
        </w:rPr>
        <w:t>are</w:t>
      </w:r>
      <w:r w:rsidRPr="004F5ED8">
        <w:rPr>
          <w:b/>
          <w:i/>
          <w:sz w:val="22"/>
          <w:szCs w:val="22"/>
          <w:lang w:eastAsia="zh-CN"/>
        </w:rPr>
        <w:t xml:space="preserve"> supported.</w:t>
      </w: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8C504B9" w14:textId="00A11BF0" w:rsidR="00A47F98" w:rsidRPr="00A64473" w:rsidRDefault="00A47F98" w:rsidP="00A47F98">
      <w:pPr>
        <w:numPr>
          <w:ilvl w:val="0"/>
          <w:numId w:val="1"/>
        </w:numPr>
        <w:rPr>
          <w:sz w:val="22"/>
          <w:szCs w:val="22"/>
          <w:lang w:eastAsia="zh-CN"/>
        </w:rPr>
      </w:pPr>
      <w:r w:rsidRPr="00CF3112">
        <w:rPr>
          <w:rFonts w:hint="eastAsia"/>
          <w:sz w:val="22"/>
          <w:szCs w:val="22"/>
          <w:lang w:val="en-US" w:eastAsia="ja-JP"/>
        </w:rPr>
        <w:t xml:space="preserve">3GPP </w:t>
      </w:r>
      <w:r w:rsidR="00CE4156">
        <w:rPr>
          <w:sz w:val="22"/>
          <w:szCs w:val="22"/>
          <w:lang w:val="en-US" w:eastAsia="ja-JP"/>
        </w:rPr>
        <w:t xml:space="preserve">Chairman's Notes RAN1 </w:t>
      </w:r>
      <w:r w:rsidR="008A03DC">
        <w:rPr>
          <w:sz w:val="22"/>
          <w:szCs w:val="22"/>
          <w:lang w:val="en-US" w:eastAsia="ja-JP"/>
        </w:rPr>
        <w:t>#88bis</w:t>
      </w:r>
    </w:p>
    <w:p w14:paraId="4613471A" w14:textId="699C9F37" w:rsidR="008A03DC" w:rsidRPr="00BD2384" w:rsidRDefault="008A03DC" w:rsidP="008A03DC">
      <w:pPr>
        <w:numPr>
          <w:ilvl w:val="0"/>
          <w:numId w:val="1"/>
        </w:numPr>
        <w:jc w:val="both"/>
        <w:rPr>
          <w:sz w:val="22"/>
          <w:szCs w:val="22"/>
          <w:lang w:eastAsia="zh-CN"/>
        </w:rPr>
      </w:pPr>
      <w:r w:rsidRPr="001A23E2">
        <w:rPr>
          <w:sz w:val="22"/>
          <w:szCs w:val="22"/>
          <w:lang w:eastAsia="zh-CN"/>
        </w:rPr>
        <w:t>R1-1611981</w:t>
      </w:r>
      <w:r>
        <w:rPr>
          <w:sz w:val="22"/>
          <w:szCs w:val="22"/>
          <w:lang w:eastAsia="zh-CN"/>
        </w:rPr>
        <w:t>, “</w:t>
      </w:r>
      <w:r w:rsidRPr="001A23E2">
        <w:rPr>
          <w:sz w:val="22"/>
          <w:szCs w:val="22"/>
          <w:lang w:eastAsia="zh-CN"/>
        </w:rPr>
        <w:t>On Phase Tracking for NR</w:t>
      </w:r>
      <w:r>
        <w:rPr>
          <w:sz w:val="22"/>
          <w:szCs w:val="22"/>
          <w:lang w:eastAsia="zh-CN"/>
        </w:rPr>
        <w:t>”, Intel</w:t>
      </w:r>
    </w:p>
    <w:p w14:paraId="28148D2C" w14:textId="77777777" w:rsidR="008A03DC" w:rsidRDefault="008A03DC" w:rsidP="008A03DC">
      <w:pPr>
        <w:numPr>
          <w:ilvl w:val="0"/>
          <w:numId w:val="1"/>
        </w:numPr>
        <w:rPr>
          <w:sz w:val="22"/>
          <w:szCs w:val="22"/>
          <w:lang w:val="en-US" w:eastAsia="ja-JP"/>
        </w:rPr>
      </w:pPr>
      <w:r w:rsidRPr="007604BE">
        <w:rPr>
          <w:sz w:val="22"/>
          <w:szCs w:val="22"/>
          <w:lang w:val="en-US" w:eastAsia="ja-JP"/>
        </w:rPr>
        <w:t>R1-1700355</w:t>
      </w:r>
      <w:r>
        <w:rPr>
          <w:sz w:val="22"/>
          <w:szCs w:val="22"/>
          <w:lang w:val="en-US" w:eastAsia="ja-JP"/>
        </w:rPr>
        <w:t>,</w:t>
      </w:r>
      <w:r w:rsidRPr="007604BE">
        <w:rPr>
          <w:sz w:val="22"/>
          <w:szCs w:val="22"/>
          <w:lang w:val="en-US" w:eastAsia="ja-JP"/>
        </w:rPr>
        <w:t xml:space="preserve"> </w:t>
      </w:r>
      <w:r>
        <w:rPr>
          <w:sz w:val="22"/>
          <w:szCs w:val="22"/>
          <w:lang w:val="en-US" w:eastAsia="ja-JP"/>
        </w:rPr>
        <w:t>“</w:t>
      </w:r>
      <w:r w:rsidRPr="007604BE">
        <w:rPr>
          <w:sz w:val="22"/>
          <w:szCs w:val="22"/>
          <w:lang w:val="en-US" w:eastAsia="ja-JP"/>
        </w:rPr>
        <w:t>Discussion on Refer</w:t>
      </w:r>
      <w:r>
        <w:rPr>
          <w:sz w:val="22"/>
          <w:szCs w:val="22"/>
          <w:lang w:val="en-US" w:eastAsia="ja-JP"/>
        </w:rPr>
        <w:t>ence Signal for Phase Tracking”, Intel</w:t>
      </w:r>
    </w:p>
    <w:p w14:paraId="6904A21A" w14:textId="23A16072" w:rsidR="007D0317" w:rsidRDefault="007D0317" w:rsidP="008A03DC">
      <w:pPr>
        <w:numPr>
          <w:ilvl w:val="0"/>
          <w:numId w:val="1"/>
        </w:numPr>
        <w:rPr>
          <w:sz w:val="22"/>
          <w:szCs w:val="22"/>
          <w:lang w:val="en-US" w:eastAsia="ja-JP"/>
        </w:rPr>
      </w:pPr>
      <w:r>
        <w:rPr>
          <w:sz w:val="22"/>
          <w:szCs w:val="22"/>
          <w:lang w:val="en-US" w:eastAsia="ja-JP"/>
        </w:rPr>
        <w:t>R1-1609529, “Study of Phase Noise Tracking”, Intel</w:t>
      </w:r>
    </w:p>
    <w:p w14:paraId="62528255" w14:textId="008F6DA3" w:rsidR="00057B9D" w:rsidRPr="00873BCF" w:rsidRDefault="00873BCF" w:rsidP="00873BCF">
      <w:pPr>
        <w:pStyle w:val="Heading1"/>
        <w:pBdr>
          <w:top w:val="single" w:sz="12" w:space="4" w:color="auto"/>
        </w:pBdr>
        <w:ind w:left="0" w:firstLine="0"/>
        <w:rPr>
          <w:rFonts w:cs="Arial"/>
          <w:lang w:val="en-US"/>
        </w:rPr>
      </w:pPr>
      <w:r w:rsidRPr="00873BCF">
        <w:rPr>
          <w:rFonts w:cs="Arial" w:hint="eastAsia"/>
          <w:lang w:val="en-US"/>
        </w:rPr>
        <w:t xml:space="preserve">Appendix </w:t>
      </w:r>
      <w:r w:rsidRPr="00873BCF">
        <w:rPr>
          <w:rFonts w:cs="Arial"/>
          <w:lang w:val="en-US"/>
        </w:rPr>
        <w:t>–</w:t>
      </w:r>
      <w:r w:rsidRPr="00873BCF">
        <w:rPr>
          <w:rFonts w:cs="Arial" w:hint="eastAsia"/>
          <w:lang w:val="en-US"/>
        </w:rPr>
        <w:t xml:space="preserve"> </w:t>
      </w:r>
      <w:r w:rsidRPr="00873BCF">
        <w:rPr>
          <w:rFonts w:cs="Arial"/>
          <w:lang w:val="en-US"/>
        </w:rPr>
        <w:t>simulation</w:t>
      </w:r>
      <w:r w:rsidRPr="00873BCF">
        <w:rPr>
          <w:rFonts w:cs="Arial" w:hint="eastAsia"/>
          <w:lang w:val="en-US"/>
        </w:rPr>
        <w:t xml:space="preserve"> </w:t>
      </w:r>
      <w:r w:rsidRPr="00873BCF">
        <w:rPr>
          <w:rFonts w:cs="Arial"/>
          <w:lang w:val="en-US"/>
        </w:rPr>
        <w:t>r</w:t>
      </w:r>
      <w:r>
        <w:rPr>
          <w:rFonts w:cs="Arial"/>
          <w:lang w:val="en-US"/>
        </w:rPr>
        <w:t>e</w:t>
      </w:r>
      <w:r w:rsidRPr="00873BCF">
        <w:rPr>
          <w:rFonts w:cs="Arial"/>
          <w:lang w:val="en-US"/>
        </w:rPr>
        <w:t>sults</w:t>
      </w:r>
    </w:p>
    <w:p w14:paraId="044ED3AE" w14:textId="77777777" w:rsidR="00873BCF" w:rsidRDefault="00873BCF" w:rsidP="00873BCF">
      <w:pPr>
        <w:spacing w:after="0" w:line="288" w:lineRule="auto"/>
        <w:jc w:val="center"/>
        <w:rPr>
          <w:rFonts w:ascii="Arial" w:hAnsi="Arial" w:cs="Arial"/>
          <w:spacing w:val="6"/>
        </w:rPr>
        <w:sectPr w:rsidR="00873BCF" w:rsidSect="00A47F98">
          <w:headerReference w:type="even" r:id="rId17"/>
          <w:footerReference w:type="even" r:id="rId18"/>
          <w:footerReference w:type="default" r:id="rId19"/>
          <w:footnotePr>
            <w:numRestart w:val="eachSect"/>
          </w:footnotePr>
          <w:pgSz w:w="12240" w:h="15840" w:code="1"/>
          <w:pgMar w:top="1411" w:right="990" w:bottom="1138" w:left="1080" w:header="677" w:footer="562" w:gutter="0"/>
          <w:cols w:space="720"/>
          <w:docGrid w:linePitch="272"/>
        </w:sectPr>
      </w:pPr>
    </w:p>
    <w:p w14:paraId="52CF15C8" w14:textId="2170ED5D" w:rsidR="00873BCF" w:rsidRDefault="00873BCF" w:rsidP="00873BCF">
      <w:pPr>
        <w:spacing w:after="0" w:line="288" w:lineRule="auto"/>
        <w:jc w:val="center"/>
        <w:rPr>
          <w:rFonts w:ascii="Arial" w:hAnsi="Arial" w:cs="Arial"/>
          <w:spacing w:val="6"/>
        </w:rPr>
      </w:pPr>
      <w:r w:rsidRPr="0016244D">
        <w:rPr>
          <w:rFonts w:ascii="Arial" w:hAnsi="Arial" w:cs="Arial"/>
          <w:noProof/>
          <w:spacing w:val="6"/>
          <w:lang w:val="en-US" w:eastAsia="zh-CN"/>
        </w:rPr>
        <w:lastRenderedPageBreak/>
        <w:drawing>
          <wp:inline distT="0" distB="0" distL="0" distR="0" wp14:anchorId="06407FAA" wp14:editId="738F4497">
            <wp:extent cx="2452680"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2680" cy="1828800"/>
                    </a:xfrm>
                    <a:prstGeom prst="rect">
                      <a:avLst/>
                    </a:prstGeom>
                    <a:noFill/>
                    <a:ln>
                      <a:noFill/>
                    </a:ln>
                  </pic:spPr>
                </pic:pic>
              </a:graphicData>
            </a:graphic>
          </wp:inline>
        </w:drawing>
      </w:r>
    </w:p>
    <w:p w14:paraId="6D83833A" w14:textId="04BDC3E2" w:rsidR="00873BCF" w:rsidRPr="00873BCF" w:rsidRDefault="00873BCF" w:rsidP="00873BCF">
      <w:pPr>
        <w:ind w:firstLine="284"/>
        <w:jc w:val="center"/>
        <w:rPr>
          <w:rFonts w:ascii="Arial" w:hAnsi="Arial" w:cs="Arial"/>
          <w:b/>
          <w:spacing w:val="6"/>
        </w:rPr>
      </w:pPr>
      <w:r w:rsidRPr="00873BCF">
        <w:rPr>
          <w:b/>
          <w:sz w:val="22"/>
          <w:szCs w:val="22"/>
          <w:lang w:eastAsia="zh-CN"/>
        </w:rPr>
        <w:t>Figure A-1:  LLS result for Post-DFT based PTRS in DFT-S-OFDM waveform</w:t>
      </w:r>
    </w:p>
    <w:p w14:paraId="694E45A6" w14:textId="77777777" w:rsidR="00873BCF" w:rsidRDefault="00873BCF" w:rsidP="00873BCF">
      <w:pPr>
        <w:ind w:firstLine="284"/>
        <w:jc w:val="center"/>
        <w:rPr>
          <w:rFonts w:ascii="Arial" w:hAnsi="Arial" w:cs="Arial"/>
          <w:spacing w:val="6"/>
        </w:rPr>
      </w:pPr>
      <w:r w:rsidRPr="00625655">
        <w:rPr>
          <w:noProof/>
          <w:sz w:val="22"/>
          <w:szCs w:val="22"/>
          <w:lang w:val="en-US" w:eastAsia="zh-CN"/>
        </w:rPr>
        <w:drawing>
          <wp:inline distT="0" distB="0" distL="0" distR="0" wp14:anchorId="6C19C7AC" wp14:editId="2577DB3B">
            <wp:extent cx="2439272" cy="1828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39272" cy="1828800"/>
                    </a:xfrm>
                    <a:prstGeom prst="rect">
                      <a:avLst/>
                    </a:prstGeom>
                    <a:noFill/>
                    <a:ln>
                      <a:noFill/>
                    </a:ln>
                  </pic:spPr>
                </pic:pic>
              </a:graphicData>
            </a:graphic>
          </wp:inline>
        </w:drawing>
      </w:r>
    </w:p>
    <w:p w14:paraId="7AD2DBA0" w14:textId="69EB7F0E" w:rsidR="00873BCF" w:rsidRPr="00873BCF" w:rsidRDefault="00873BCF" w:rsidP="00873BCF">
      <w:pPr>
        <w:ind w:firstLine="284"/>
        <w:jc w:val="center"/>
        <w:rPr>
          <w:b/>
          <w:sz w:val="22"/>
          <w:szCs w:val="22"/>
          <w:lang w:eastAsia="zh-CN"/>
        </w:rPr>
      </w:pPr>
      <w:r w:rsidRPr="00873BCF">
        <w:rPr>
          <w:b/>
          <w:sz w:val="22"/>
          <w:szCs w:val="22"/>
          <w:lang w:eastAsia="zh-CN"/>
        </w:rPr>
        <w:t>Figure A-2: LLS result for Pre-DFT based PT-RS in DFT-S-OFDM waveform</w:t>
      </w:r>
      <w:r w:rsidRPr="00873BCF" w:rsidDel="00163F83">
        <w:rPr>
          <w:b/>
          <w:sz w:val="22"/>
          <w:szCs w:val="22"/>
          <w:lang w:eastAsia="zh-CN"/>
        </w:rPr>
        <w:t xml:space="preserve"> </w:t>
      </w:r>
    </w:p>
    <w:p w14:paraId="3A951750" w14:textId="77777777" w:rsidR="00873BCF" w:rsidRDefault="00873BCF">
      <w:pPr>
        <w:rPr>
          <w:lang w:eastAsia="zh-CN"/>
        </w:rPr>
        <w:sectPr w:rsidR="00873BCF" w:rsidSect="00873BCF">
          <w:footnotePr>
            <w:numRestart w:val="eachSect"/>
          </w:footnotePr>
          <w:type w:val="continuous"/>
          <w:pgSz w:w="12240" w:h="15840" w:code="1"/>
          <w:pgMar w:top="1411" w:right="990" w:bottom="1138" w:left="1080" w:header="677" w:footer="562" w:gutter="0"/>
          <w:cols w:num="2" w:space="720"/>
          <w:docGrid w:linePitch="272"/>
        </w:sectPr>
      </w:pPr>
    </w:p>
    <w:p w14:paraId="0E21473D" w14:textId="5F1B6F99" w:rsidR="00873BCF" w:rsidRPr="00873BCF" w:rsidRDefault="00873BCF">
      <w:pPr>
        <w:rPr>
          <w:lang w:eastAsia="zh-CN"/>
        </w:rPr>
      </w:pPr>
    </w:p>
    <w:sectPr w:rsidR="00873BCF" w:rsidRPr="00873BCF" w:rsidSect="00873BC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173ED2" w:rsidRDefault="00173ED2">
      <w:pPr>
        <w:spacing w:after="0"/>
      </w:pPr>
      <w:r>
        <w:separator/>
      </w:r>
    </w:p>
  </w:endnote>
  <w:endnote w:type="continuationSeparator" w:id="0">
    <w:p w14:paraId="219D4C31" w14:textId="77777777" w:rsidR="00173ED2" w:rsidRDefault="00173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997B78" w:rsidRDefault="00DB34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997B78" w:rsidRDefault="00B82EE4" w:rsidP="00505E39">
    <w:pPr>
      <w:pStyle w:val="Footer"/>
      <w:ind w:right="360"/>
    </w:pPr>
  </w:p>
  <w:p w14:paraId="1F6C0918" w14:textId="77777777" w:rsidR="00997B78" w:rsidRDefault="00B82EE4"/>
  <w:p w14:paraId="0EA5B2C4" w14:textId="77777777" w:rsidR="00997B78" w:rsidRDefault="00B82EE4"/>
  <w:p w14:paraId="05C7C2E7" w14:textId="77777777" w:rsidR="00997B78" w:rsidRDefault="00B82EE4"/>
  <w:p w14:paraId="5B8CC626" w14:textId="77777777" w:rsidR="00997B78" w:rsidRDefault="00B82EE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997B78" w:rsidRDefault="00DB34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2EE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2EE4">
      <w:rPr>
        <w:rStyle w:val="PageNumber"/>
      </w:rPr>
      <w:t>6</w:t>
    </w:r>
    <w:r>
      <w:rPr>
        <w:rStyle w:val="PageNumber"/>
      </w:rPr>
      <w:fldChar w:fldCharType="end"/>
    </w:r>
  </w:p>
  <w:p w14:paraId="18352E62" w14:textId="77777777" w:rsidR="00997B78" w:rsidRDefault="00B82EE4"/>
  <w:p w14:paraId="4B411B53" w14:textId="77777777" w:rsidR="00997B78" w:rsidRDefault="00B82EE4"/>
  <w:p w14:paraId="1BC2220F" w14:textId="77777777" w:rsidR="00997B78" w:rsidRDefault="00B82EE4"/>
  <w:p w14:paraId="01A16A4D" w14:textId="77777777" w:rsidR="00997B78" w:rsidRDefault="00B82E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173ED2" w:rsidRDefault="00173ED2">
      <w:pPr>
        <w:spacing w:after="0"/>
      </w:pPr>
      <w:r>
        <w:separator/>
      </w:r>
    </w:p>
  </w:footnote>
  <w:footnote w:type="continuationSeparator" w:id="0">
    <w:p w14:paraId="32609E89" w14:textId="77777777" w:rsidR="00173ED2" w:rsidRDefault="00173E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997B78" w:rsidRDefault="00DB3488">
    <w:r>
      <w:t xml:space="preserve">Page </w:t>
    </w:r>
    <w:r>
      <w:fldChar w:fldCharType="begin"/>
    </w:r>
    <w:r>
      <w:instrText>PAGE</w:instrText>
    </w:r>
    <w:r>
      <w:fldChar w:fldCharType="separate"/>
    </w:r>
    <w:r>
      <w:rPr>
        <w:noProof/>
      </w:rPr>
      <w:t>1</w:t>
    </w:r>
    <w:r>
      <w:fldChar w:fldCharType="end"/>
    </w:r>
  </w:p>
  <w:p w14:paraId="0EFFE039" w14:textId="77777777" w:rsidR="00997B78" w:rsidRDefault="00B82EE4"/>
  <w:p w14:paraId="0949AEAC" w14:textId="77777777" w:rsidR="00997B78" w:rsidRDefault="00B82EE4"/>
  <w:p w14:paraId="6ABEBD4C" w14:textId="77777777" w:rsidR="00997B78" w:rsidRDefault="00B82EE4"/>
  <w:p w14:paraId="3270EB05" w14:textId="77777777" w:rsidR="00997B78" w:rsidRDefault="00B82E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521296"/>
    <w:multiLevelType w:val="hybridMultilevel"/>
    <w:tmpl w:val="554CD572"/>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F636CD"/>
    <w:multiLevelType w:val="hybridMultilevel"/>
    <w:tmpl w:val="20909322"/>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9"/>
  </w:num>
  <w:num w:numId="4">
    <w:abstractNumId w:val="14"/>
  </w:num>
  <w:num w:numId="5">
    <w:abstractNumId w:val="0"/>
  </w:num>
  <w:num w:numId="6">
    <w:abstractNumId w:val="4"/>
  </w:num>
  <w:num w:numId="7">
    <w:abstractNumId w:val="5"/>
  </w:num>
  <w:num w:numId="8">
    <w:abstractNumId w:val="8"/>
  </w:num>
  <w:num w:numId="9">
    <w:abstractNumId w:val="12"/>
  </w:num>
  <w:num w:numId="10">
    <w:abstractNumId w:val="6"/>
  </w:num>
  <w:num w:numId="11">
    <w:abstractNumId w:val="13"/>
  </w:num>
  <w:num w:numId="12">
    <w:abstractNumId w:val="11"/>
  </w:num>
  <w:num w:numId="13">
    <w:abstractNumId w:val="7"/>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54971"/>
    <w:rsid w:val="00057B9D"/>
    <w:rsid w:val="000A2847"/>
    <w:rsid w:val="00173ED2"/>
    <w:rsid w:val="002215FA"/>
    <w:rsid w:val="00246F0A"/>
    <w:rsid w:val="002D6AA6"/>
    <w:rsid w:val="00312351"/>
    <w:rsid w:val="0031546C"/>
    <w:rsid w:val="00326EE3"/>
    <w:rsid w:val="0034662C"/>
    <w:rsid w:val="0036320C"/>
    <w:rsid w:val="0036658A"/>
    <w:rsid w:val="003876CE"/>
    <w:rsid w:val="003D1000"/>
    <w:rsid w:val="003D4E4F"/>
    <w:rsid w:val="00453DBB"/>
    <w:rsid w:val="0049340A"/>
    <w:rsid w:val="004C4A98"/>
    <w:rsid w:val="004F5ED8"/>
    <w:rsid w:val="0050079E"/>
    <w:rsid w:val="005173AD"/>
    <w:rsid w:val="00575B91"/>
    <w:rsid w:val="0059740E"/>
    <w:rsid w:val="005D199F"/>
    <w:rsid w:val="005F735B"/>
    <w:rsid w:val="00645CAE"/>
    <w:rsid w:val="0069667A"/>
    <w:rsid w:val="006B13FE"/>
    <w:rsid w:val="006C4911"/>
    <w:rsid w:val="007604BE"/>
    <w:rsid w:val="007D0317"/>
    <w:rsid w:val="007E51AE"/>
    <w:rsid w:val="008051DE"/>
    <w:rsid w:val="00857F4D"/>
    <w:rsid w:val="00864A88"/>
    <w:rsid w:val="00873BCF"/>
    <w:rsid w:val="008A03DC"/>
    <w:rsid w:val="008E02CE"/>
    <w:rsid w:val="00922C6D"/>
    <w:rsid w:val="009A0857"/>
    <w:rsid w:val="009E519C"/>
    <w:rsid w:val="00A47F98"/>
    <w:rsid w:val="00A64473"/>
    <w:rsid w:val="00A8056F"/>
    <w:rsid w:val="00AF4DD7"/>
    <w:rsid w:val="00B02EE7"/>
    <w:rsid w:val="00B82EE4"/>
    <w:rsid w:val="00C00FB9"/>
    <w:rsid w:val="00C402B0"/>
    <w:rsid w:val="00C54136"/>
    <w:rsid w:val="00CB5100"/>
    <w:rsid w:val="00CE4156"/>
    <w:rsid w:val="00D012BA"/>
    <w:rsid w:val="00D0697B"/>
    <w:rsid w:val="00D36199"/>
    <w:rsid w:val="00D461A9"/>
    <w:rsid w:val="00DA5E64"/>
    <w:rsid w:val="00DA7CEE"/>
    <w:rsid w:val="00DB3488"/>
    <w:rsid w:val="00DB3EE2"/>
    <w:rsid w:val="00E42F76"/>
    <w:rsid w:val="00E55947"/>
    <w:rsid w:val="00E74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64A8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PlaceholderText">
    <w:name w:val="Placeholder Text"/>
    <w:basedOn w:val="DefaultParagraphFont"/>
    <w:uiPriority w:val="99"/>
    <w:semiHidden/>
    <w:rsid w:val="0059740E"/>
    <w:rPr>
      <w:color w:val="808080"/>
    </w:rPr>
  </w:style>
  <w:style w:type="table" w:styleId="GridTable4-Accent5">
    <w:name w:val="Grid Table 4 Accent 5"/>
    <w:basedOn w:val="TableNormal"/>
    <w:uiPriority w:val="49"/>
    <w:rsid w:val="0059740E"/>
    <w:rPr>
      <w:rFonts w:ascii="CG Times (WN)" w:eastAsia="宋体" w:hAnsi="CG Times (WN)" w:cs="Times New Roman"/>
      <w:kern w:val="0"/>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864A88"/>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F971E-A38E-49AF-9EF7-D3932E068F5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5D6B350-195E-4492-B676-549713D33187}">
  <ds:schemaRefs>
    <ds:schemaRef ds:uri="http://schemas.microsoft.com/sharepoint/v3/contenttype/forms"/>
  </ds:schemaRefs>
</ds:datastoreItem>
</file>

<file path=customXml/itemProps3.xml><?xml version="1.0" encoding="utf-8"?>
<ds:datastoreItem xmlns:ds="http://schemas.openxmlformats.org/officeDocument/2006/customXml" ds:itemID="{361FAB19-62B6-4015-A39E-87D0459EF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1585</Words>
  <Characters>8158</Characters>
  <Application>Microsoft Office Word</Application>
  <DocSecurity>0</DocSecurity>
  <Lines>138</Lines>
  <Paragraphs>60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4</cp:revision>
  <dcterms:created xsi:type="dcterms:W3CDTF">2017-05-05T14:21:00Z</dcterms:created>
  <dcterms:modified xsi:type="dcterms:W3CDTF">2017-05-07T00:26:00Z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6d96eeab-f1f7-47bb-8de1-4766bfe2ed04</vt:lpwstr>
  </property>
  <property fmtid="{D5CDD505-2E9C-101B-9397-08002B2CF9AE}" pid="3" name="CTP_TimeStamp">
    <vt:lpwstr>2017-05-07 00:26:13Z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0x01010058DDEB47312E4967BFC1576B96E8C3D40039B5EFFB71B84E46BCEF74BDDA92E4BD</vt:lpwstr>
  </property>
  <property fmtid="{D5CDD505-2E9C-101B-9397-08002B2CF9AE}" pid="8" name="CTPClassification">
    <vt:lpwstr>CTP_PUBLIC</vt:lpwstr>
  </property>
</Properties>
</file>